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40F8C" w14:textId="6A216095" w:rsidR="00C845DF" w:rsidRDefault="000868BA">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bookmarkStart w:id="0" w:name="_GoBack"/>
      <w:bookmarkEnd w:id="0"/>
      <w:r>
        <w:rPr>
          <w:rFonts w:ascii="Times New Roman" w:eastAsia="Times New Roman" w:hAnsi="Times New Roman" w:cs="Times New Roman"/>
          <w:noProof/>
          <w:color w:val="000000"/>
          <w:sz w:val="24"/>
          <w:szCs w:val="24"/>
          <w:lang w:val="en-US" w:eastAsia="en-US"/>
        </w:rPr>
        <w:drawing>
          <wp:inline distT="0" distB="0" distL="0" distR="0" wp14:anchorId="12FC226A" wp14:editId="6DC10A22">
            <wp:extent cx="981792" cy="963383"/>
            <wp:effectExtent l="0" t="0" r="0" b="0"/>
            <wp:docPr id="1" name="image1.png" descr="C:\Users\Usuario\Downloads\IMG-20240313-WA0040.jpg"/>
            <wp:cNvGraphicFramePr/>
            <a:graphic xmlns:a="http://schemas.openxmlformats.org/drawingml/2006/main">
              <a:graphicData uri="http://schemas.openxmlformats.org/drawingml/2006/picture">
                <pic:pic xmlns:pic="http://schemas.openxmlformats.org/drawingml/2006/picture">
                  <pic:nvPicPr>
                    <pic:cNvPr id="0" name="image1.png" descr="C:\Users\Usuario\Downloads\IMG-20240313-WA0040.jpg"/>
                    <pic:cNvPicPr preferRelativeResize="0"/>
                  </pic:nvPicPr>
                  <pic:blipFill>
                    <a:blip r:embed="rId7"/>
                    <a:srcRect/>
                    <a:stretch>
                      <a:fillRect/>
                    </a:stretch>
                  </pic:blipFill>
                  <pic:spPr>
                    <a:xfrm>
                      <a:off x="0" y="0"/>
                      <a:ext cx="981792" cy="963383"/>
                    </a:xfrm>
                    <a:prstGeom prst="rect">
                      <a:avLst/>
                    </a:prstGeom>
                    <a:ln/>
                  </pic:spPr>
                </pic:pic>
              </a:graphicData>
            </a:graphic>
          </wp:inline>
        </w:drawing>
      </w:r>
    </w:p>
    <w:p w14:paraId="02752935" w14:textId="77777777" w:rsidR="00C845DF" w:rsidRDefault="00C845DF">
      <w:pPr>
        <w:pBdr>
          <w:top w:val="nil"/>
          <w:left w:val="nil"/>
          <w:bottom w:val="nil"/>
          <w:right w:val="nil"/>
          <w:between w:val="nil"/>
        </w:pBdr>
        <w:tabs>
          <w:tab w:val="left" w:pos="3119"/>
        </w:tabs>
        <w:spacing w:after="0" w:line="240" w:lineRule="auto"/>
        <w:rPr>
          <w:rFonts w:ascii="Times New Roman" w:eastAsia="Times New Roman" w:hAnsi="Times New Roman" w:cs="Times New Roman"/>
          <w:b/>
          <w:color w:val="000000"/>
          <w:sz w:val="16"/>
          <w:szCs w:val="16"/>
        </w:rPr>
      </w:pPr>
    </w:p>
    <w:p w14:paraId="63BA8456" w14:textId="7714810C" w:rsidR="00C845DF" w:rsidRDefault="000868BA">
      <w:pPr>
        <w:pBdr>
          <w:top w:val="single" w:sz="4" w:space="1" w:color="000000"/>
          <w:left w:val="single" w:sz="4" w:space="1" w:color="000000"/>
          <w:bottom w:val="single" w:sz="4" w:space="1" w:color="000000"/>
          <w:right w:val="single" w:sz="4" w:space="1" w:color="000000"/>
          <w:between w:val="nil"/>
        </w:pBdr>
        <w:tabs>
          <w:tab w:val="left" w:pos="3119"/>
        </w:tabs>
        <w:spacing w:after="0" w:line="240" w:lineRule="auto"/>
        <w:jc w:val="center"/>
        <w:rPr>
          <w:rFonts w:ascii="Times New Roman" w:eastAsia="Times New Roman" w:hAnsi="Times New Roman" w:cs="Times New Roman"/>
          <w:b/>
          <w:color w:val="000000"/>
        </w:rPr>
      </w:pPr>
      <w:bookmarkStart w:id="1" w:name="_gjdgxs" w:colFirst="0" w:colLast="0"/>
      <w:bookmarkEnd w:id="1"/>
      <w:r>
        <w:rPr>
          <w:rFonts w:ascii="Times New Roman" w:eastAsia="Times New Roman" w:hAnsi="Times New Roman" w:cs="Times New Roman"/>
          <w:b/>
          <w:color w:val="000000"/>
        </w:rPr>
        <w:t xml:space="preserve">Provincia de Buenos Aires - Dirección General de Cultura y Educación </w:t>
      </w:r>
      <w:r w:rsidR="00807B27">
        <w:rPr>
          <w:rFonts w:ascii="Times New Roman" w:eastAsia="Times New Roman" w:hAnsi="Times New Roman" w:cs="Times New Roman"/>
          <w:b/>
          <w:color w:val="000000"/>
        </w:rPr>
        <w:t xml:space="preserve">- </w:t>
      </w:r>
      <w:r w:rsidR="00807B27">
        <w:rPr>
          <w:rFonts w:ascii="Times New Roman" w:eastAsia="Times New Roman" w:hAnsi="Times New Roman" w:cs="Times New Roman"/>
          <w:b/>
        </w:rPr>
        <w:t>Dirección</w:t>
      </w:r>
      <w:r>
        <w:rPr>
          <w:rFonts w:ascii="Times New Roman" w:eastAsia="Times New Roman" w:hAnsi="Times New Roman" w:cs="Times New Roman"/>
          <w:b/>
        </w:rPr>
        <w:t xml:space="preserve"> de Educación Superior </w:t>
      </w:r>
      <w:r>
        <w:rPr>
          <w:rFonts w:ascii="Times New Roman" w:eastAsia="Times New Roman" w:hAnsi="Times New Roman" w:cs="Times New Roman"/>
          <w:b/>
          <w:color w:val="000000"/>
        </w:rPr>
        <w:t>Instituto Superior de Formación Docente y Técnica Nº 46 “2 de abril de 1982”</w:t>
      </w:r>
    </w:p>
    <w:p w14:paraId="0573B44C" w14:textId="34C9BEE7" w:rsidR="00C845DF" w:rsidRDefault="000868BA">
      <w:pPr>
        <w:pBdr>
          <w:top w:val="single" w:sz="4" w:space="1" w:color="000000"/>
          <w:left w:val="single" w:sz="4" w:space="1" w:color="000000"/>
          <w:bottom w:val="single" w:sz="4" w:space="1" w:color="000000"/>
          <w:right w:val="single" w:sz="4" w:space="1" w:color="000000"/>
          <w:between w:val="nil"/>
        </w:pBdr>
        <w:tabs>
          <w:tab w:val="left" w:pos="3119"/>
        </w:tabs>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Sede: Pueyrredón 1250 - </w:t>
      </w:r>
      <w:r w:rsidR="00807B27">
        <w:rPr>
          <w:rFonts w:ascii="Times New Roman" w:eastAsia="Times New Roman" w:hAnsi="Times New Roman" w:cs="Times New Roman"/>
          <w:b/>
          <w:color w:val="000000"/>
        </w:rPr>
        <w:t>Subsede</w:t>
      </w:r>
      <w:r>
        <w:rPr>
          <w:rFonts w:ascii="Times New Roman" w:eastAsia="Times New Roman" w:hAnsi="Times New Roman" w:cs="Times New Roman"/>
          <w:b/>
          <w:color w:val="000000"/>
        </w:rPr>
        <w:t xml:space="preserve">: Pueyrredón 914 </w:t>
      </w:r>
      <w:r w:rsidR="00807B27">
        <w:rPr>
          <w:rFonts w:ascii="Times New Roman" w:eastAsia="Times New Roman" w:hAnsi="Times New Roman" w:cs="Times New Roman"/>
          <w:b/>
          <w:color w:val="000000"/>
        </w:rPr>
        <w:t>- Ramos</w:t>
      </w:r>
      <w:r>
        <w:rPr>
          <w:rFonts w:ascii="Times New Roman" w:eastAsia="Times New Roman" w:hAnsi="Times New Roman" w:cs="Times New Roman"/>
          <w:b/>
          <w:color w:val="000000"/>
        </w:rPr>
        <w:t xml:space="preserve"> Mejía </w:t>
      </w:r>
      <w:r w:rsidR="00807B27">
        <w:rPr>
          <w:rFonts w:ascii="Times New Roman" w:eastAsia="Times New Roman" w:hAnsi="Times New Roman" w:cs="Times New Roman"/>
          <w:b/>
          <w:color w:val="000000"/>
        </w:rPr>
        <w:t>- La</w:t>
      </w:r>
      <w:r>
        <w:rPr>
          <w:rFonts w:ascii="Times New Roman" w:eastAsia="Times New Roman" w:hAnsi="Times New Roman" w:cs="Times New Roman"/>
          <w:b/>
          <w:color w:val="000000"/>
        </w:rPr>
        <w:t xml:space="preserve"> Matanza</w:t>
      </w:r>
    </w:p>
    <w:p w14:paraId="42D86BBA" w14:textId="77777777" w:rsidR="00C845DF" w:rsidRDefault="000868BA">
      <w:pPr>
        <w:pBdr>
          <w:top w:val="single" w:sz="4" w:space="1" w:color="000000"/>
          <w:left w:val="single" w:sz="4" w:space="1" w:color="000000"/>
          <w:bottom w:val="single" w:sz="4" w:space="1" w:color="000000"/>
          <w:right w:val="single" w:sz="4" w:space="1" w:color="000000"/>
          <w:between w:val="nil"/>
        </w:pBdr>
        <w:tabs>
          <w:tab w:val="left" w:pos="3119"/>
        </w:tabs>
        <w:spacing w:after="0" w:line="240" w:lineRule="auto"/>
        <w:jc w:val="center"/>
        <w:rPr>
          <w:rFonts w:ascii="Times New Roman" w:eastAsia="Times New Roman" w:hAnsi="Times New Roman" w:cs="Times New Roman"/>
          <w:b/>
          <w:color w:val="000000"/>
        </w:rPr>
      </w:pPr>
      <w:hyperlink r:id="rId8">
        <w:r w:rsidR="00C845DF">
          <w:rPr>
            <w:rFonts w:ascii="Times New Roman" w:eastAsia="Times New Roman" w:hAnsi="Times New Roman" w:cs="Times New Roman"/>
            <w:b/>
            <w:color w:val="0000FF"/>
          </w:rPr>
          <w:t>www.instituto46.edu.ar</w:t>
        </w:r>
      </w:hyperlink>
      <w:r w:rsidR="00C845DF">
        <w:rPr>
          <w:rFonts w:ascii="Times New Roman" w:eastAsia="Times New Roman" w:hAnsi="Times New Roman" w:cs="Times New Roman"/>
          <w:b/>
          <w:color w:val="000000"/>
        </w:rPr>
        <w:t xml:space="preserve"> - @instituo.46</w:t>
      </w:r>
    </w:p>
    <w:p w14:paraId="03A9872E" w14:textId="77777777" w:rsidR="00C845DF" w:rsidRPr="0004151A" w:rsidRDefault="00C845DF">
      <w:pPr>
        <w:jc w:val="center"/>
        <w:rPr>
          <w:rFonts w:ascii="Times New Roman" w:eastAsia="Times New Roman" w:hAnsi="Times New Roman" w:cs="Times New Roman"/>
          <w:color w:val="0070C0"/>
          <w:sz w:val="24"/>
          <w:szCs w:val="24"/>
          <w:u w:val="single"/>
        </w:rPr>
      </w:pPr>
    </w:p>
    <w:p w14:paraId="1B969977" w14:textId="15719E07" w:rsidR="00C845DF" w:rsidRDefault="000868BA">
      <w:pPr>
        <w:spacing w:line="360" w:lineRule="auto"/>
        <w:jc w:val="center"/>
        <w:rPr>
          <w:rFonts w:ascii="Times New Roman" w:eastAsia="Times New Roman" w:hAnsi="Times New Roman" w:cs="Times New Roman"/>
          <w:b/>
          <w:sz w:val="24"/>
          <w:szCs w:val="24"/>
          <w:u w:val="single"/>
        </w:rPr>
      </w:pPr>
      <w:r w:rsidRPr="0004151A">
        <w:rPr>
          <w:rFonts w:ascii="Times New Roman" w:eastAsia="Times New Roman" w:hAnsi="Times New Roman" w:cs="Times New Roman"/>
          <w:b/>
          <w:sz w:val="24"/>
          <w:szCs w:val="24"/>
          <w:u w:val="single"/>
        </w:rPr>
        <w:t>PROGRAMA</w:t>
      </w:r>
      <w:r w:rsidR="0004151A" w:rsidRPr="0004151A">
        <w:rPr>
          <w:rFonts w:ascii="Times New Roman" w:eastAsia="Times New Roman" w:hAnsi="Times New Roman" w:cs="Times New Roman"/>
          <w:b/>
          <w:sz w:val="24"/>
          <w:szCs w:val="24"/>
          <w:u w:val="single"/>
        </w:rPr>
        <w:t xml:space="preserve"> DIDÁCTICA DE LAS CIENCIAS SOCIALES </w:t>
      </w:r>
      <w:r w:rsidR="00AC342F">
        <w:rPr>
          <w:rFonts w:ascii="Times New Roman" w:eastAsia="Times New Roman" w:hAnsi="Times New Roman" w:cs="Times New Roman"/>
          <w:b/>
          <w:sz w:val="24"/>
          <w:szCs w:val="24"/>
          <w:u w:val="single"/>
        </w:rPr>
        <w:t>-202</w:t>
      </w:r>
      <w:r w:rsidR="0082681D">
        <w:rPr>
          <w:rFonts w:ascii="Times New Roman" w:eastAsia="Times New Roman" w:hAnsi="Times New Roman" w:cs="Times New Roman"/>
          <w:b/>
          <w:sz w:val="24"/>
          <w:szCs w:val="24"/>
          <w:u w:val="single"/>
        </w:rPr>
        <w:t>5</w:t>
      </w:r>
    </w:p>
    <w:p w14:paraId="2777C96C" w14:textId="77777777" w:rsidR="0004151A" w:rsidRPr="00C42E38" w:rsidRDefault="0004151A" w:rsidP="0004151A">
      <w:pPr>
        <w:spacing w:line="240" w:lineRule="auto"/>
        <w:jc w:val="both"/>
        <w:rPr>
          <w:rFonts w:ascii="Times New Roman" w:hAnsi="Times New Roman" w:cs="Times New Roman"/>
          <w:b/>
          <w:bCs/>
          <w:sz w:val="24"/>
          <w:szCs w:val="24"/>
        </w:rPr>
      </w:pPr>
      <w:r w:rsidRPr="00C42E38">
        <w:rPr>
          <w:rFonts w:ascii="Times New Roman" w:hAnsi="Times New Roman" w:cs="Times New Roman"/>
          <w:b/>
          <w:bCs/>
          <w:sz w:val="24"/>
          <w:szCs w:val="24"/>
        </w:rPr>
        <w:t>INSTITUTO SUPERIOR DE FORMACIÓN DOCENTE Y TÉCNICA N° 46</w:t>
      </w:r>
    </w:p>
    <w:p w14:paraId="397704A2" w14:textId="52C34EB3" w:rsidR="0004151A" w:rsidRPr="00C42E38" w:rsidRDefault="0004151A" w:rsidP="0004151A">
      <w:pPr>
        <w:spacing w:line="240" w:lineRule="auto"/>
        <w:jc w:val="both"/>
        <w:rPr>
          <w:rFonts w:ascii="Times New Roman" w:hAnsi="Times New Roman" w:cs="Times New Roman"/>
          <w:b/>
          <w:bCs/>
          <w:sz w:val="24"/>
          <w:szCs w:val="24"/>
        </w:rPr>
      </w:pPr>
      <w:r w:rsidRPr="00C42E38">
        <w:rPr>
          <w:rFonts w:ascii="Times New Roman" w:hAnsi="Times New Roman" w:cs="Times New Roman"/>
          <w:b/>
          <w:bCs/>
          <w:sz w:val="24"/>
          <w:szCs w:val="24"/>
        </w:rPr>
        <w:t xml:space="preserve">CARRERA: Profesorado </w:t>
      </w:r>
      <w:r>
        <w:rPr>
          <w:rFonts w:ascii="Times New Roman" w:hAnsi="Times New Roman" w:cs="Times New Roman"/>
          <w:b/>
          <w:bCs/>
          <w:sz w:val="24"/>
          <w:szCs w:val="24"/>
        </w:rPr>
        <w:t>de</w:t>
      </w:r>
      <w:r w:rsidRPr="00C42E38">
        <w:rPr>
          <w:rFonts w:ascii="Times New Roman" w:hAnsi="Times New Roman" w:cs="Times New Roman"/>
          <w:b/>
          <w:bCs/>
          <w:sz w:val="24"/>
          <w:szCs w:val="24"/>
        </w:rPr>
        <w:t xml:space="preserve"> </w:t>
      </w:r>
      <w:r w:rsidR="000D2AF8">
        <w:rPr>
          <w:rFonts w:ascii="Times New Roman" w:hAnsi="Times New Roman" w:cs="Times New Roman"/>
          <w:b/>
          <w:bCs/>
          <w:sz w:val="24"/>
          <w:szCs w:val="24"/>
        </w:rPr>
        <w:t>Historia</w:t>
      </w:r>
    </w:p>
    <w:p w14:paraId="25F990DF" w14:textId="38618397" w:rsidR="0004151A" w:rsidRPr="00ED4D98" w:rsidRDefault="0004151A" w:rsidP="0004151A">
      <w:pPr>
        <w:spacing w:line="240" w:lineRule="auto"/>
        <w:jc w:val="both"/>
        <w:rPr>
          <w:rFonts w:ascii="Times New Roman" w:hAnsi="Times New Roman" w:cs="Times New Roman"/>
          <w:b/>
          <w:bCs/>
          <w:sz w:val="24"/>
          <w:szCs w:val="24"/>
        </w:rPr>
      </w:pPr>
      <w:r w:rsidRPr="00C42E38">
        <w:rPr>
          <w:rFonts w:ascii="Times New Roman" w:hAnsi="Times New Roman" w:cs="Times New Roman"/>
          <w:b/>
          <w:bCs/>
          <w:sz w:val="24"/>
          <w:szCs w:val="24"/>
        </w:rPr>
        <w:t xml:space="preserve">ESPACIO CURRICULAR: </w:t>
      </w:r>
      <w:r>
        <w:rPr>
          <w:rFonts w:ascii="Times New Roman" w:hAnsi="Times New Roman" w:cs="Times New Roman"/>
          <w:b/>
          <w:bCs/>
          <w:sz w:val="24"/>
          <w:szCs w:val="24"/>
        </w:rPr>
        <w:t xml:space="preserve">Didáctica de las Ciencias Sociales </w:t>
      </w:r>
    </w:p>
    <w:p w14:paraId="72378291" w14:textId="31D0F020" w:rsidR="0004151A" w:rsidRPr="00C42E38" w:rsidRDefault="0004151A" w:rsidP="0004151A">
      <w:pPr>
        <w:spacing w:line="240" w:lineRule="auto"/>
        <w:jc w:val="both"/>
        <w:rPr>
          <w:rFonts w:ascii="Times New Roman" w:hAnsi="Times New Roman" w:cs="Times New Roman"/>
          <w:b/>
          <w:bCs/>
          <w:sz w:val="24"/>
          <w:szCs w:val="24"/>
        </w:rPr>
      </w:pPr>
      <w:r w:rsidRPr="00C42E38">
        <w:rPr>
          <w:rFonts w:ascii="Times New Roman" w:hAnsi="Times New Roman" w:cs="Times New Roman"/>
          <w:b/>
          <w:bCs/>
          <w:sz w:val="24"/>
          <w:szCs w:val="24"/>
        </w:rPr>
        <w:t xml:space="preserve">CURSO: </w:t>
      </w:r>
      <w:r w:rsidR="000D2AF8">
        <w:rPr>
          <w:rFonts w:ascii="Times New Roman" w:hAnsi="Times New Roman" w:cs="Times New Roman"/>
          <w:b/>
          <w:bCs/>
          <w:sz w:val="24"/>
          <w:szCs w:val="24"/>
        </w:rPr>
        <w:t>2 do.</w:t>
      </w:r>
      <w:r>
        <w:rPr>
          <w:rFonts w:ascii="Times New Roman" w:hAnsi="Times New Roman" w:cs="Times New Roman"/>
          <w:b/>
          <w:bCs/>
          <w:sz w:val="24"/>
          <w:szCs w:val="24"/>
        </w:rPr>
        <w:t xml:space="preserve"> Año</w:t>
      </w:r>
      <w:r w:rsidRPr="00C42E38">
        <w:rPr>
          <w:rFonts w:ascii="Times New Roman" w:hAnsi="Times New Roman" w:cs="Times New Roman"/>
          <w:b/>
          <w:bCs/>
          <w:sz w:val="24"/>
          <w:szCs w:val="24"/>
        </w:rPr>
        <w:t>.</w:t>
      </w:r>
      <w:r>
        <w:rPr>
          <w:rFonts w:ascii="Times New Roman" w:hAnsi="Times New Roman" w:cs="Times New Roman"/>
          <w:b/>
          <w:bCs/>
          <w:sz w:val="24"/>
          <w:szCs w:val="24"/>
        </w:rPr>
        <w:t xml:space="preserve"> “</w:t>
      </w:r>
      <w:r w:rsidR="000D2AF8">
        <w:rPr>
          <w:rFonts w:ascii="Times New Roman" w:hAnsi="Times New Roman" w:cs="Times New Roman"/>
          <w:b/>
          <w:bCs/>
          <w:sz w:val="24"/>
          <w:szCs w:val="24"/>
        </w:rPr>
        <w:t>B</w:t>
      </w:r>
      <w:r>
        <w:rPr>
          <w:rFonts w:ascii="Times New Roman" w:hAnsi="Times New Roman" w:cs="Times New Roman"/>
          <w:b/>
          <w:bCs/>
          <w:sz w:val="24"/>
          <w:szCs w:val="24"/>
        </w:rPr>
        <w:t>”</w:t>
      </w:r>
    </w:p>
    <w:p w14:paraId="5698E06C" w14:textId="77777777" w:rsidR="0004151A" w:rsidRPr="00C42E38" w:rsidRDefault="0004151A" w:rsidP="0004151A">
      <w:pPr>
        <w:spacing w:line="240" w:lineRule="auto"/>
        <w:jc w:val="both"/>
        <w:rPr>
          <w:rFonts w:ascii="Times New Roman" w:hAnsi="Times New Roman" w:cs="Times New Roman"/>
          <w:b/>
          <w:bCs/>
          <w:sz w:val="24"/>
          <w:szCs w:val="24"/>
        </w:rPr>
      </w:pPr>
      <w:r w:rsidRPr="00C42E38">
        <w:rPr>
          <w:rFonts w:ascii="Times New Roman" w:hAnsi="Times New Roman" w:cs="Times New Roman"/>
          <w:b/>
          <w:bCs/>
          <w:sz w:val="24"/>
          <w:szCs w:val="24"/>
        </w:rPr>
        <w:t xml:space="preserve">CANTIDAD DE HORAS SEMANALES: </w:t>
      </w:r>
      <w:r>
        <w:rPr>
          <w:rFonts w:ascii="Times New Roman" w:hAnsi="Times New Roman" w:cs="Times New Roman"/>
          <w:b/>
          <w:bCs/>
          <w:sz w:val="24"/>
          <w:szCs w:val="24"/>
        </w:rPr>
        <w:t>2 horas</w:t>
      </w:r>
      <w:r w:rsidRPr="00C42E38">
        <w:rPr>
          <w:rFonts w:ascii="Times New Roman" w:hAnsi="Times New Roman" w:cs="Times New Roman"/>
          <w:b/>
          <w:bCs/>
          <w:sz w:val="24"/>
          <w:szCs w:val="24"/>
        </w:rPr>
        <w:t>. Anual</w:t>
      </w:r>
    </w:p>
    <w:p w14:paraId="41E670DE" w14:textId="74BEC448" w:rsidR="0004151A" w:rsidRDefault="0004151A" w:rsidP="0004151A">
      <w:pPr>
        <w:spacing w:line="240" w:lineRule="auto"/>
        <w:jc w:val="both"/>
        <w:rPr>
          <w:rFonts w:ascii="Times New Roman" w:hAnsi="Times New Roman" w:cs="Times New Roman"/>
          <w:b/>
          <w:bCs/>
          <w:sz w:val="24"/>
          <w:szCs w:val="24"/>
        </w:rPr>
      </w:pPr>
      <w:r w:rsidRPr="00C42E38">
        <w:rPr>
          <w:rFonts w:ascii="Times New Roman" w:hAnsi="Times New Roman" w:cs="Times New Roman"/>
          <w:b/>
          <w:bCs/>
          <w:sz w:val="24"/>
          <w:szCs w:val="24"/>
        </w:rPr>
        <w:t>PROFESOR</w:t>
      </w:r>
      <w:r>
        <w:rPr>
          <w:rFonts w:ascii="Times New Roman" w:hAnsi="Times New Roman" w:cs="Times New Roman"/>
          <w:b/>
          <w:bCs/>
          <w:sz w:val="24"/>
          <w:szCs w:val="24"/>
        </w:rPr>
        <w:t>A</w:t>
      </w:r>
      <w:r w:rsidRPr="00C42E38">
        <w:rPr>
          <w:rFonts w:ascii="Times New Roman" w:hAnsi="Times New Roman" w:cs="Times New Roman"/>
          <w:b/>
          <w:bCs/>
          <w:sz w:val="24"/>
          <w:szCs w:val="24"/>
        </w:rPr>
        <w:t xml:space="preserve">: </w:t>
      </w:r>
      <w:r>
        <w:rPr>
          <w:rFonts w:ascii="Times New Roman" w:hAnsi="Times New Roman" w:cs="Times New Roman"/>
          <w:b/>
          <w:bCs/>
          <w:sz w:val="24"/>
          <w:szCs w:val="24"/>
        </w:rPr>
        <w:t>Patricia Fernández Landin (</w:t>
      </w:r>
      <w:hyperlink r:id="rId9" w:history="1">
        <w:r w:rsidRPr="00A43E5A">
          <w:rPr>
            <w:rStyle w:val="Hipervnculo"/>
            <w:rFonts w:ascii="Times New Roman" w:hAnsi="Times New Roman" w:cs="Times New Roman"/>
            <w:b/>
            <w:bCs/>
            <w:sz w:val="24"/>
            <w:szCs w:val="24"/>
          </w:rPr>
          <w:t>pfernandezlandin@gmail.com</w:t>
        </w:r>
      </w:hyperlink>
      <w:r>
        <w:rPr>
          <w:rFonts w:ascii="Times New Roman" w:hAnsi="Times New Roman" w:cs="Times New Roman"/>
          <w:b/>
          <w:bCs/>
          <w:sz w:val="24"/>
          <w:szCs w:val="24"/>
        </w:rPr>
        <w:t>)</w:t>
      </w:r>
    </w:p>
    <w:p w14:paraId="5CF671D9" w14:textId="3D03A538" w:rsidR="0004151A" w:rsidRDefault="0004151A" w:rsidP="0004151A">
      <w:pPr>
        <w:spacing w:line="240" w:lineRule="auto"/>
        <w:jc w:val="both"/>
        <w:rPr>
          <w:rFonts w:ascii="Times New Roman" w:eastAsia="Times New Roman" w:hAnsi="Times New Roman" w:cs="Times New Roman"/>
          <w:b/>
          <w:bCs/>
        </w:rPr>
      </w:pPr>
      <w:r w:rsidRPr="0004151A">
        <w:rPr>
          <w:rFonts w:ascii="Times New Roman" w:eastAsia="Times New Roman" w:hAnsi="Times New Roman" w:cs="Times New Roman"/>
          <w:b/>
          <w:bCs/>
        </w:rPr>
        <w:t>HORARIO SEMANAL DE CLASES:</w:t>
      </w:r>
      <w:r>
        <w:rPr>
          <w:rFonts w:ascii="Times New Roman" w:eastAsia="Times New Roman" w:hAnsi="Times New Roman" w:cs="Times New Roman"/>
          <w:b/>
          <w:bCs/>
        </w:rPr>
        <w:t xml:space="preserve"> </w:t>
      </w:r>
      <w:proofErr w:type="gramStart"/>
      <w:r>
        <w:rPr>
          <w:rFonts w:ascii="Times New Roman" w:eastAsia="Times New Roman" w:hAnsi="Times New Roman" w:cs="Times New Roman"/>
          <w:b/>
          <w:bCs/>
        </w:rPr>
        <w:t>M</w:t>
      </w:r>
      <w:r w:rsidR="000D2AF8">
        <w:rPr>
          <w:rFonts w:ascii="Times New Roman" w:eastAsia="Times New Roman" w:hAnsi="Times New Roman" w:cs="Times New Roman"/>
          <w:b/>
          <w:bCs/>
        </w:rPr>
        <w:t>iércoles</w:t>
      </w:r>
      <w:proofErr w:type="gramEnd"/>
      <w:r w:rsidR="000D2AF8">
        <w:rPr>
          <w:rFonts w:ascii="Times New Roman" w:eastAsia="Times New Roman" w:hAnsi="Times New Roman" w:cs="Times New Roman"/>
          <w:b/>
          <w:bCs/>
        </w:rPr>
        <w:t xml:space="preserve"> 20.30 a 22.30 </w:t>
      </w:r>
      <w:r>
        <w:rPr>
          <w:rFonts w:ascii="Times New Roman" w:eastAsia="Times New Roman" w:hAnsi="Times New Roman" w:cs="Times New Roman"/>
          <w:b/>
          <w:bCs/>
        </w:rPr>
        <w:t>horas.</w:t>
      </w:r>
    </w:p>
    <w:p w14:paraId="01E38B35" w14:textId="77777777" w:rsidR="0004151A" w:rsidRDefault="0004151A" w:rsidP="0004151A">
      <w:pPr>
        <w:spacing w:line="240" w:lineRule="auto"/>
        <w:jc w:val="both"/>
        <w:rPr>
          <w:rFonts w:ascii="Times New Roman" w:hAnsi="Times New Roman" w:cs="Times New Roman"/>
          <w:b/>
          <w:bCs/>
          <w:sz w:val="24"/>
          <w:szCs w:val="24"/>
          <w:u w:val="single"/>
        </w:rPr>
      </w:pPr>
      <w:r>
        <w:rPr>
          <w:rFonts w:ascii="Times New Roman" w:eastAsia="Times New Roman" w:hAnsi="Times New Roman" w:cs="Times New Roman"/>
          <w:b/>
          <w:bCs/>
        </w:rPr>
        <w:t>..............................................................................................................................................................................................</w:t>
      </w:r>
      <w:r w:rsidRPr="0004151A">
        <w:rPr>
          <w:rFonts w:ascii="Times New Roman" w:hAnsi="Times New Roman" w:cs="Times New Roman"/>
          <w:b/>
          <w:bCs/>
          <w:sz w:val="24"/>
          <w:szCs w:val="24"/>
          <w:u w:val="single"/>
        </w:rPr>
        <w:t xml:space="preserve"> </w:t>
      </w:r>
    </w:p>
    <w:p w14:paraId="72224E4E" w14:textId="77777777" w:rsidR="000D2AF8" w:rsidRPr="00F058BE" w:rsidRDefault="000D2AF8" w:rsidP="000D2AF8">
      <w:pPr>
        <w:spacing w:line="240" w:lineRule="auto"/>
        <w:jc w:val="both"/>
        <w:rPr>
          <w:rFonts w:ascii="Times New Roman" w:hAnsi="Times New Roman" w:cs="Times New Roman"/>
          <w:b/>
          <w:bCs/>
          <w:sz w:val="24"/>
          <w:szCs w:val="24"/>
          <w:u w:val="single"/>
        </w:rPr>
      </w:pPr>
      <w:r w:rsidRPr="00F058BE">
        <w:rPr>
          <w:rFonts w:ascii="Times New Roman" w:hAnsi="Times New Roman" w:cs="Times New Roman"/>
          <w:b/>
          <w:bCs/>
          <w:sz w:val="24"/>
          <w:szCs w:val="24"/>
          <w:u w:val="single"/>
        </w:rPr>
        <w:t>Expectativas de Logro</w:t>
      </w:r>
    </w:p>
    <w:p w14:paraId="292301BF" w14:textId="77777777" w:rsidR="000D2AF8" w:rsidRPr="00ED4D98" w:rsidRDefault="000D2AF8" w:rsidP="000D2AF8">
      <w:pPr>
        <w:spacing w:line="240" w:lineRule="auto"/>
        <w:jc w:val="both"/>
        <w:rPr>
          <w:rFonts w:ascii="Times New Roman" w:hAnsi="Times New Roman" w:cs="Times New Roman"/>
          <w:sz w:val="24"/>
          <w:szCs w:val="24"/>
        </w:rPr>
      </w:pPr>
      <w:r w:rsidRPr="00ED4D98">
        <w:rPr>
          <w:rFonts w:ascii="Times New Roman" w:hAnsi="Times New Roman" w:cs="Times New Roman"/>
          <w:sz w:val="24"/>
          <w:szCs w:val="24"/>
        </w:rPr>
        <w:t>Que los/as estudiantes como futuros/as profesores/as</w:t>
      </w:r>
      <w:r>
        <w:rPr>
          <w:rFonts w:ascii="Times New Roman" w:hAnsi="Times New Roman" w:cs="Times New Roman"/>
          <w:sz w:val="24"/>
          <w:szCs w:val="24"/>
        </w:rPr>
        <w:t xml:space="preserve"> logren</w:t>
      </w:r>
      <w:r w:rsidRPr="00ED4D98">
        <w:rPr>
          <w:rFonts w:ascii="Times New Roman" w:hAnsi="Times New Roman" w:cs="Times New Roman"/>
          <w:sz w:val="24"/>
          <w:szCs w:val="24"/>
        </w:rPr>
        <w:t>:</w:t>
      </w:r>
    </w:p>
    <w:p w14:paraId="3F06B628" w14:textId="77777777" w:rsidR="000D2AF8" w:rsidRPr="001B7CF7" w:rsidRDefault="000D2AF8" w:rsidP="000D2AF8">
      <w:pPr>
        <w:pStyle w:val="Prrafodelista"/>
        <w:numPr>
          <w:ilvl w:val="0"/>
          <w:numId w:val="1"/>
        </w:numPr>
        <w:spacing w:line="240" w:lineRule="auto"/>
        <w:jc w:val="both"/>
        <w:rPr>
          <w:rFonts w:ascii="Times New Roman" w:hAnsi="Times New Roman" w:cs="Times New Roman"/>
          <w:sz w:val="24"/>
          <w:szCs w:val="24"/>
        </w:rPr>
      </w:pPr>
      <w:r w:rsidRPr="001B7CF7">
        <w:rPr>
          <w:rFonts w:ascii="Times New Roman" w:hAnsi="Times New Roman" w:cs="Times New Roman"/>
          <w:sz w:val="24"/>
          <w:szCs w:val="24"/>
        </w:rPr>
        <w:t>Recuper</w:t>
      </w:r>
      <w:r>
        <w:rPr>
          <w:rFonts w:ascii="Times New Roman" w:hAnsi="Times New Roman" w:cs="Times New Roman"/>
          <w:sz w:val="24"/>
          <w:szCs w:val="24"/>
        </w:rPr>
        <w:t>ar</w:t>
      </w:r>
      <w:r w:rsidRPr="001B7CF7">
        <w:rPr>
          <w:rFonts w:ascii="Times New Roman" w:hAnsi="Times New Roman" w:cs="Times New Roman"/>
          <w:sz w:val="24"/>
          <w:szCs w:val="24"/>
        </w:rPr>
        <w:t xml:space="preserve"> su biografía escolar en función de la construcción del rol como profesores críticos/as, intelectuales y reflexivos/as.</w:t>
      </w:r>
    </w:p>
    <w:p w14:paraId="7F86F817" w14:textId="0F06A064" w:rsidR="000D2AF8" w:rsidRDefault="000D2AF8" w:rsidP="000D2AF8">
      <w:pPr>
        <w:pStyle w:val="Prrafodelista"/>
        <w:numPr>
          <w:ilvl w:val="0"/>
          <w:numId w:val="1"/>
        </w:numPr>
        <w:spacing w:line="240" w:lineRule="auto"/>
        <w:jc w:val="both"/>
        <w:rPr>
          <w:rFonts w:ascii="Times New Roman" w:hAnsi="Times New Roman" w:cs="Times New Roman"/>
          <w:sz w:val="24"/>
          <w:szCs w:val="24"/>
        </w:rPr>
      </w:pPr>
      <w:r w:rsidRPr="001B7CF7">
        <w:rPr>
          <w:rFonts w:ascii="Times New Roman" w:hAnsi="Times New Roman" w:cs="Times New Roman"/>
          <w:sz w:val="24"/>
          <w:szCs w:val="24"/>
        </w:rPr>
        <w:t>Constru</w:t>
      </w:r>
      <w:r>
        <w:rPr>
          <w:rFonts w:ascii="Times New Roman" w:hAnsi="Times New Roman" w:cs="Times New Roman"/>
          <w:sz w:val="24"/>
          <w:szCs w:val="24"/>
        </w:rPr>
        <w:t>ir</w:t>
      </w:r>
      <w:r w:rsidRPr="001B7CF7">
        <w:rPr>
          <w:rFonts w:ascii="Times New Roman" w:hAnsi="Times New Roman" w:cs="Times New Roman"/>
          <w:sz w:val="24"/>
          <w:szCs w:val="24"/>
        </w:rPr>
        <w:t xml:space="preserve"> un enfoque crítico sobre la</w:t>
      </w:r>
      <w:r w:rsidR="00C124D8">
        <w:rPr>
          <w:rFonts w:ascii="Times New Roman" w:hAnsi="Times New Roman" w:cs="Times New Roman"/>
          <w:sz w:val="24"/>
          <w:szCs w:val="24"/>
        </w:rPr>
        <w:t>s Ciencias Sociales</w:t>
      </w:r>
      <w:r w:rsidRPr="001B7CF7">
        <w:rPr>
          <w:rFonts w:ascii="Times New Roman" w:hAnsi="Times New Roman" w:cs="Times New Roman"/>
          <w:sz w:val="24"/>
          <w:szCs w:val="24"/>
        </w:rPr>
        <w:t xml:space="preserve"> y su enseñanza con perspectiva de género.</w:t>
      </w:r>
    </w:p>
    <w:p w14:paraId="3E33DDD2" w14:textId="4EFD8253" w:rsidR="00C124D8" w:rsidRPr="001B7CF7" w:rsidRDefault="00C124D8" w:rsidP="000D2AF8">
      <w:pPr>
        <w:pStyle w:val="Prrafodelista"/>
        <w:numPr>
          <w:ilvl w:val="0"/>
          <w:numId w:val="1"/>
        </w:numPr>
        <w:spacing w:line="240" w:lineRule="auto"/>
        <w:jc w:val="both"/>
        <w:rPr>
          <w:rFonts w:ascii="Times New Roman" w:hAnsi="Times New Roman" w:cs="Times New Roman"/>
          <w:sz w:val="24"/>
          <w:szCs w:val="24"/>
        </w:rPr>
      </w:pPr>
      <w:r w:rsidRPr="00C124D8">
        <w:rPr>
          <w:rFonts w:ascii="Times New Roman" w:hAnsi="Times New Roman" w:cs="Times New Roman"/>
          <w:sz w:val="24"/>
          <w:szCs w:val="24"/>
        </w:rPr>
        <w:t>Integr</w:t>
      </w:r>
      <w:r>
        <w:rPr>
          <w:rFonts w:ascii="Times New Roman" w:hAnsi="Times New Roman" w:cs="Times New Roman"/>
          <w:sz w:val="24"/>
          <w:szCs w:val="24"/>
        </w:rPr>
        <w:t>ar</w:t>
      </w:r>
      <w:r w:rsidRPr="00C124D8">
        <w:rPr>
          <w:rFonts w:ascii="Times New Roman" w:hAnsi="Times New Roman" w:cs="Times New Roman"/>
          <w:sz w:val="24"/>
          <w:szCs w:val="24"/>
        </w:rPr>
        <w:t xml:space="preserve"> con sentido pedagógico y crítico, las tecnologías digitales en la enseñanza de las Ciencias Sociales, de modo de enriquecer el abordaje didáctico</w:t>
      </w:r>
    </w:p>
    <w:p w14:paraId="2EE4A406" w14:textId="01BB0EAF" w:rsidR="000D2AF8" w:rsidRDefault="000D2AF8" w:rsidP="000D2AF8">
      <w:pPr>
        <w:pStyle w:val="Prrafodelista"/>
        <w:numPr>
          <w:ilvl w:val="0"/>
          <w:numId w:val="1"/>
        </w:numPr>
        <w:spacing w:line="240" w:lineRule="auto"/>
        <w:jc w:val="both"/>
        <w:rPr>
          <w:rFonts w:ascii="Times New Roman" w:hAnsi="Times New Roman" w:cs="Times New Roman"/>
          <w:sz w:val="24"/>
          <w:szCs w:val="24"/>
        </w:rPr>
      </w:pPr>
      <w:r w:rsidRPr="001B7CF7">
        <w:rPr>
          <w:rFonts w:ascii="Times New Roman" w:hAnsi="Times New Roman" w:cs="Times New Roman"/>
          <w:sz w:val="24"/>
          <w:szCs w:val="24"/>
        </w:rPr>
        <w:t>Cono</w:t>
      </w:r>
      <w:r>
        <w:rPr>
          <w:rFonts w:ascii="Times New Roman" w:hAnsi="Times New Roman" w:cs="Times New Roman"/>
          <w:sz w:val="24"/>
          <w:szCs w:val="24"/>
        </w:rPr>
        <w:t>cer</w:t>
      </w:r>
      <w:r w:rsidRPr="001B7CF7">
        <w:rPr>
          <w:rFonts w:ascii="Times New Roman" w:hAnsi="Times New Roman" w:cs="Times New Roman"/>
          <w:sz w:val="24"/>
          <w:szCs w:val="24"/>
        </w:rPr>
        <w:t xml:space="preserve"> los </w:t>
      </w:r>
      <w:r>
        <w:rPr>
          <w:rFonts w:ascii="Times New Roman" w:hAnsi="Times New Roman" w:cs="Times New Roman"/>
          <w:sz w:val="24"/>
          <w:szCs w:val="24"/>
        </w:rPr>
        <w:t>D</w:t>
      </w:r>
      <w:r w:rsidRPr="001B7CF7">
        <w:rPr>
          <w:rFonts w:ascii="Times New Roman" w:hAnsi="Times New Roman" w:cs="Times New Roman"/>
          <w:sz w:val="24"/>
          <w:szCs w:val="24"/>
        </w:rPr>
        <w:t xml:space="preserve">iseños </w:t>
      </w:r>
      <w:r>
        <w:rPr>
          <w:rFonts w:ascii="Times New Roman" w:hAnsi="Times New Roman" w:cs="Times New Roman"/>
          <w:sz w:val="24"/>
          <w:szCs w:val="24"/>
        </w:rPr>
        <w:t>C</w:t>
      </w:r>
      <w:r w:rsidRPr="001B7CF7">
        <w:rPr>
          <w:rFonts w:ascii="Times New Roman" w:hAnsi="Times New Roman" w:cs="Times New Roman"/>
          <w:sz w:val="24"/>
          <w:szCs w:val="24"/>
        </w:rPr>
        <w:t>urriculares en la provincia de Buenos Aires, y el lugar de la</w:t>
      </w:r>
      <w:r w:rsidR="00C124D8">
        <w:rPr>
          <w:rFonts w:ascii="Times New Roman" w:hAnsi="Times New Roman" w:cs="Times New Roman"/>
          <w:sz w:val="24"/>
          <w:szCs w:val="24"/>
        </w:rPr>
        <w:t>s Ciencias Sociales</w:t>
      </w:r>
      <w:r w:rsidRPr="001B7CF7">
        <w:rPr>
          <w:rFonts w:ascii="Times New Roman" w:hAnsi="Times New Roman" w:cs="Times New Roman"/>
          <w:sz w:val="24"/>
          <w:szCs w:val="24"/>
        </w:rPr>
        <w:t xml:space="preserve"> dentro de los distintos planes de estudio del nivel medio para el desarrollo de propuestas que, respetando el marco regulatorio, favorezcan prácticas que promuevan el pensamiento crítico por parte de los/las estudiantes.</w:t>
      </w:r>
    </w:p>
    <w:p w14:paraId="14755811" w14:textId="77777777" w:rsidR="000D2AF8" w:rsidRPr="004F1D66" w:rsidRDefault="000D2AF8" w:rsidP="000D2AF8">
      <w:pPr>
        <w:pStyle w:val="Prrafodelista"/>
        <w:numPr>
          <w:ilvl w:val="0"/>
          <w:numId w:val="1"/>
        </w:numPr>
        <w:spacing w:line="240" w:lineRule="auto"/>
        <w:jc w:val="both"/>
        <w:rPr>
          <w:rFonts w:ascii="Times New Roman" w:hAnsi="Times New Roman" w:cs="Times New Roman"/>
          <w:sz w:val="24"/>
          <w:szCs w:val="24"/>
        </w:rPr>
      </w:pPr>
      <w:r w:rsidRPr="004F1D66">
        <w:rPr>
          <w:rFonts w:ascii="Times New Roman" w:hAnsi="Times New Roman" w:cs="Times New Roman"/>
          <w:sz w:val="24"/>
          <w:szCs w:val="24"/>
        </w:rPr>
        <w:t>Elaborar propuestas didácticas mediante la selección y organización de contenidos, estrategias, materiales didácticos, y actividades de evaluación, que tengan en cuenta las características de los sujetos, los grupos y los contextos institucionales, con rigurosidad académica, atendiendo al enfoque construido, para enseñar historia en la escuela secundaria.</w:t>
      </w:r>
    </w:p>
    <w:p w14:paraId="74C04E80" w14:textId="77777777" w:rsidR="000D2AF8" w:rsidRDefault="000D2AF8" w:rsidP="000D2AF8">
      <w:pPr>
        <w:pStyle w:val="Prrafodelista"/>
        <w:numPr>
          <w:ilvl w:val="0"/>
          <w:numId w:val="1"/>
        </w:numPr>
        <w:spacing w:line="240" w:lineRule="auto"/>
        <w:jc w:val="both"/>
        <w:rPr>
          <w:rFonts w:ascii="Times New Roman" w:hAnsi="Times New Roman" w:cs="Times New Roman"/>
          <w:sz w:val="24"/>
          <w:szCs w:val="24"/>
        </w:rPr>
      </w:pPr>
      <w:r w:rsidRPr="00197D47">
        <w:rPr>
          <w:rFonts w:ascii="Times New Roman" w:hAnsi="Times New Roman" w:cs="Times New Roman"/>
          <w:sz w:val="24"/>
          <w:szCs w:val="24"/>
        </w:rPr>
        <w:t>Caracterizar a la enseñanza como una práctica situada y compleja signada por la intencionalidad docente.</w:t>
      </w:r>
    </w:p>
    <w:p w14:paraId="10908BE6" w14:textId="77777777" w:rsidR="000D2AF8" w:rsidRDefault="000D2AF8" w:rsidP="000D2AF8">
      <w:pPr>
        <w:pStyle w:val="Prrafodelist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L</w:t>
      </w:r>
      <w:r w:rsidRPr="00F11C69">
        <w:rPr>
          <w:rFonts w:ascii="Times New Roman" w:hAnsi="Times New Roman" w:cs="Times New Roman"/>
          <w:sz w:val="24"/>
          <w:szCs w:val="24"/>
        </w:rPr>
        <w:t>eer y utilizar críticamente los productos editoriales en soporte gráfico, digital y multimedial relacionados con la enseñanza y el aprendizaje de la Historia</w:t>
      </w:r>
      <w:r>
        <w:rPr>
          <w:rFonts w:ascii="Times New Roman" w:hAnsi="Times New Roman" w:cs="Times New Roman"/>
          <w:sz w:val="24"/>
          <w:szCs w:val="24"/>
        </w:rPr>
        <w:t>.</w:t>
      </w:r>
    </w:p>
    <w:p w14:paraId="1453B2BA" w14:textId="3D1C6515" w:rsidR="000D2AF8" w:rsidRDefault="000D2AF8" w:rsidP="000D2AF8">
      <w:pPr>
        <w:pStyle w:val="Prrafodelist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U</w:t>
      </w:r>
      <w:r w:rsidRPr="00F11C69">
        <w:rPr>
          <w:rFonts w:ascii="Times New Roman" w:hAnsi="Times New Roman" w:cs="Times New Roman"/>
          <w:sz w:val="24"/>
          <w:szCs w:val="24"/>
        </w:rPr>
        <w:t xml:space="preserve">tilizar, habilitar y estimular el uso de </w:t>
      </w:r>
      <w:r w:rsidR="00C124D8" w:rsidRPr="00F11C69">
        <w:rPr>
          <w:rFonts w:ascii="Times New Roman" w:hAnsi="Times New Roman" w:cs="Times New Roman"/>
          <w:sz w:val="24"/>
          <w:szCs w:val="24"/>
        </w:rPr>
        <w:t>Tic</w:t>
      </w:r>
      <w:r w:rsidR="00C124D8">
        <w:rPr>
          <w:rFonts w:ascii="Times New Roman" w:hAnsi="Times New Roman" w:cs="Times New Roman"/>
          <w:sz w:val="24"/>
          <w:szCs w:val="24"/>
        </w:rPr>
        <w:t>s</w:t>
      </w:r>
      <w:r w:rsidRPr="00F11C69">
        <w:rPr>
          <w:rFonts w:ascii="Times New Roman" w:hAnsi="Times New Roman" w:cs="Times New Roman"/>
          <w:sz w:val="24"/>
          <w:szCs w:val="24"/>
        </w:rPr>
        <w:t xml:space="preserve"> en las actividades de enseñanza y en las tareas de aprendizaje</w:t>
      </w:r>
      <w:r>
        <w:rPr>
          <w:rFonts w:ascii="Times New Roman" w:hAnsi="Times New Roman" w:cs="Times New Roman"/>
          <w:sz w:val="24"/>
          <w:szCs w:val="24"/>
        </w:rPr>
        <w:t>, para el desarrollo de la práctica docente.</w:t>
      </w:r>
    </w:p>
    <w:p w14:paraId="69FC3793" w14:textId="77777777" w:rsidR="000D2AF8" w:rsidRDefault="000D2AF8" w:rsidP="000D2AF8">
      <w:pPr>
        <w:spacing w:line="240" w:lineRule="auto"/>
        <w:jc w:val="both"/>
        <w:rPr>
          <w:rFonts w:ascii="Times New Roman" w:hAnsi="Times New Roman" w:cs="Times New Roman"/>
          <w:b/>
          <w:bCs/>
          <w:sz w:val="24"/>
          <w:szCs w:val="24"/>
          <w:u w:val="single"/>
        </w:rPr>
      </w:pPr>
    </w:p>
    <w:p w14:paraId="0BECF07A" w14:textId="77777777" w:rsidR="000D2AF8" w:rsidRPr="00922977" w:rsidRDefault="000D2AF8" w:rsidP="000D2AF8">
      <w:pPr>
        <w:spacing w:line="240" w:lineRule="auto"/>
        <w:jc w:val="both"/>
        <w:rPr>
          <w:rFonts w:ascii="Times New Roman" w:hAnsi="Times New Roman" w:cs="Times New Roman"/>
          <w:b/>
          <w:bCs/>
          <w:sz w:val="24"/>
          <w:szCs w:val="24"/>
          <w:u w:val="single"/>
        </w:rPr>
      </w:pPr>
      <w:r w:rsidRPr="00922977">
        <w:rPr>
          <w:rFonts w:ascii="Times New Roman" w:hAnsi="Times New Roman" w:cs="Times New Roman"/>
          <w:b/>
          <w:bCs/>
          <w:sz w:val="24"/>
          <w:szCs w:val="24"/>
          <w:u w:val="single"/>
        </w:rPr>
        <w:lastRenderedPageBreak/>
        <w:t>Contenidos/ unidades temáticas</w:t>
      </w:r>
    </w:p>
    <w:p w14:paraId="1BD22548" w14:textId="7FF8194B" w:rsidR="000D2AF8" w:rsidRPr="000C3985" w:rsidRDefault="000D2AF8" w:rsidP="000D2AF8">
      <w:pPr>
        <w:pStyle w:val="Prrafodelista"/>
        <w:numPr>
          <w:ilvl w:val="0"/>
          <w:numId w:val="2"/>
        </w:numPr>
        <w:spacing w:line="240" w:lineRule="auto"/>
        <w:ind w:left="284"/>
        <w:jc w:val="both"/>
        <w:rPr>
          <w:rFonts w:ascii="Times New Roman" w:hAnsi="Times New Roman" w:cs="Times New Roman"/>
          <w:b/>
          <w:bCs/>
          <w:sz w:val="24"/>
          <w:szCs w:val="24"/>
        </w:rPr>
      </w:pPr>
      <w:r w:rsidRPr="00922977">
        <w:rPr>
          <w:rFonts w:ascii="Times New Roman" w:hAnsi="Times New Roman" w:cs="Times New Roman"/>
          <w:b/>
          <w:bCs/>
          <w:sz w:val="24"/>
          <w:szCs w:val="24"/>
          <w:u w:val="single"/>
        </w:rPr>
        <w:t>Eje estructural:</w:t>
      </w:r>
      <w:r w:rsidRPr="00922977">
        <w:rPr>
          <w:rFonts w:ascii="Times New Roman" w:hAnsi="Times New Roman" w:cs="Times New Roman"/>
          <w:b/>
          <w:bCs/>
          <w:sz w:val="24"/>
          <w:szCs w:val="24"/>
        </w:rPr>
        <w:t xml:space="preserve"> </w:t>
      </w:r>
      <w:r>
        <w:rPr>
          <w:rFonts w:ascii="Times New Roman" w:hAnsi="Times New Roman" w:cs="Times New Roman"/>
          <w:b/>
          <w:bCs/>
          <w:sz w:val="24"/>
          <w:szCs w:val="24"/>
        </w:rPr>
        <w:t xml:space="preserve">Pensar la </w:t>
      </w:r>
      <w:r w:rsidRPr="000C3985">
        <w:rPr>
          <w:rFonts w:ascii="Times New Roman" w:hAnsi="Times New Roman" w:cs="Times New Roman"/>
          <w:b/>
          <w:bCs/>
          <w:sz w:val="24"/>
          <w:szCs w:val="24"/>
        </w:rPr>
        <w:t>Enseñanza de las Ciencias Sociales en la Escuela Secundaria</w:t>
      </w:r>
    </w:p>
    <w:p w14:paraId="67ECEE08" w14:textId="77777777" w:rsidR="000D2AF8" w:rsidRDefault="000D2AF8" w:rsidP="000D2AF8">
      <w:pPr>
        <w:spacing w:line="240" w:lineRule="auto"/>
        <w:jc w:val="both"/>
        <w:rPr>
          <w:rFonts w:ascii="Times New Roman" w:hAnsi="Times New Roman" w:cs="Times New Roman"/>
          <w:b/>
          <w:bCs/>
          <w:sz w:val="24"/>
          <w:szCs w:val="24"/>
          <w:u w:val="single"/>
        </w:rPr>
      </w:pPr>
    </w:p>
    <w:p w14:paraId="07748F90" w14:textId="61C4E09F" w:rsidR="000D2AF8" w:rsidRPr="00A416E0" w:rsidRDefault="000D2AF8" w:rsidP="000D2AF8">
      <w:pPr>
        <w:spacing w:line="240" w:lineRule="auto"/>
        <w:jc w:val="both"/>
        <w:rPr>
          <w:rFonts w:ascii="Times New Roman" w:hAnsi="Times New Roman" w:cs="Times New Roman"/>
          <w:b/>
          <w:bCs/>
          <w:sz w:val="24"/>
          <w:szCs w:val="24"/>
        </w:rPr>
      </w:pPr>
      <w:r w:rsidRPr="00922977">
        <w:rPr>
          <w:rFonts w:ascii="Times New Roman" w:hAnsi="Times New Roman" w:cs="Times New Roman"/>
          <w:b/>
          <w:bCs/>
          <w:sz w:val="24"/>
          <w:szCs w:val="24"/>
          <w:u w:val="single"/>
        </w:rPr>
        <w:t>Unidad N°1:</w:t>
      </w:r>
      <w:r>
        <w:rPr>
          <w:rFonts w:ascii="Times New Roman" w:hAnsi="Times New Roman" w:cs="Times New Roman"/>
          <w:b/>
          <w:bCs/>
          <w:sz w:val="24"/>
          <w:szCs w:val="24"/>
        </w:rPr>
        <w:t xml:space="preserve"> La </w:t>
      </w:r>
      <w:r w:rsidR="00C015F7">
        <w:rPr>
          <w:rFonts w:ascii="Times New Roman" w:hAnsi="Times New Roman" w:cs="Times New Roman"/>
          <w:b/>
          <w:bCs/>
          <w:sz w:val="24"/>
          <w:szCs w:val="24"/>
        </w:rPr>
        <w:t>D</w:t>
      </w:r>
      <w:r>
        <w:rPr>
          <w:rFonts w:ascii="Times New Roman" w:hAnsi="Times New Roman" w:cs="Times New Roman"/>
          <w:b/>
          <w:bCs/>
          <w:sz w:val="24"/>
          <w:szCs w:val="24"/>
        </w:rPr>
        <w:t>idáctica en las Ciencias Sociales</w:t>
      </w:r>
    </w:p>
    <w:p w14:paraId="571953D8" w14:textId="63673FF9" w:rsidR="00DB6FB9" w:rsidRPr="00DB6FB9" w:rsidRDefault="000D2AF8" w:rsidP="00DB6FB9">
      <w:pPr>
        <w:rPr>
          <w:rFonts w:ascii="Times New Roman" w:hAnsi="Times New Roman" w:cs="Times New Roman"/>
          <w:sz w:val="24"/>
          <w:szCs w:val="24"/>
          <w:lang w:val="es-MX"/>
        </w:rPr>
      </w:pPr>
      <w:r w:rsidRPr="00DB6FB9">
        <w:rPr>
          <w:rFonts w:ascii="Times New Roman" w:hAnsi="Times New Roman" w:cs="Times New Roman"/>
          <w:sz w:val="24"/>
          <w:szCs w:val="24"/>
        </w:rPr>
        <w:t xml:space="preserve">La didáctica en las Ciencias Sociales. </w:t>
      </w:r>
      <w:r w:rsidR="00AC342F" w:rsidRPr="00DB6FB9">
        <w:rPr>
          <w:rFonts w:ascii="Times New Roman" w:hAnsi="Times New Roman" w:cs="Times New Roman"/>
          <w:sz w:val="24"/>
          <w:szCs w:val="24"/>
        </w:rPr>
        <w:t xml:space="preserve">Los diversos enfoques en Ciencias Sociales y su didáctica. </w:t>
      </w:r>
      <w:r w:rsidR="00B96C52" w:rsidRPr="00DB6FB9">
        <w:rPr>
          <w:rFonts w:ascii="Times New Roman" w:hAnsi="Times New Roman" w:cs="Times New Roman"/>
          <w:sz w:val="24"/>
          <w:szCs w:val="24"/>
        </w:rPr>
        <w:t xml:space="preserve">¿Para qué enseñamos Ciencias Sociales? Enfoques y debates en torno a la enseñanza del área y sus sentidos formativos. La realidad social como objeto de conocimiento. </w:t>
      </w:r>
      <w:r w:rsidR="00DB6FB9" w:rsidRPr="00DB6FB9">
        <w:rPr>
          <w:rFonts w:ascii="Times New Roman" w:hAnsi="Times New Roman" w:cs="Times New Roman"/>
          <w:sz w:val="24"/>
          <w:szCs w:val="24"/>
        </w:rPr>
        <w:t>Los sentidos de ense</w:t>
      </w:r>
      <w:r w:rsidR="00DB6FB9" w:rsidRPr="00DB6FB9">
        <w:rPr>
          <w:rFonts w:ascii="Times New Roman" w:hAnsi="Times New Roman" w:cs="Times New Roman" w:hint="cs"/>
          <w:sz w:val="24"/>
          <w:szCs w:val="24"/>
        </w:rPr>
        <w:t>ñ</w:t>
      </w:r>
      <w:r w:rsidR="00DB6FB9" w:rsidRPr="00DB6FB9">
        <w:rPr>
          <w:rFonts w:ascii="Times New Roman" w:hAnsi="Times New Roman" w:cs="Times New Roman"/>
          <w:sz w:val="24"/>
          <w:szCs w:val="24"/>
        </w:rPr>
        <w:t>anza en Ciencias Sociales: mirada tradicional y enfoque renovador como tradiciones did</w:t>
      </w:r>
      <w:r w:rsidR="00DB6FB9" w:rsidRPr="00DB6FB9">
        <w:rPr>
          <w:rFonts w:ascii="Times New Roman" w:hAnsi="Times New Roman" w:cs="Times New Roman" w:hint="cs"/>
          <w:sz w:val="24"/>
          <w:szCs w:val="24"/>
        </w:rPr>
        <w:t>á</w:t>
      </w:r>
      <w:r w:rsidR="00DB6FB9" w:rsidRPr="00DB6FB9">
        <w:rPr>
          <w:rFonts w:ascii="Times New Roman" w:hAnsi="Times New Roman" w:cs="Times New Roman"/>
          <w:sz w:val="24"/>
          <w:szCs w:val="24"/>
        </w:rPr>
        <w:t>cticas. La ense</w:t>
      </w:r>
      <w:r w:rsidR="00DB6FB9" w:rsidRPr="00DB6FB9">
        <w:rPr>
          <w:rFonts w:ascii="Times New Roman" w:hAnsi="Times New Roman" w:cs="Times New Roman" w:hint="cs"/>
          <w:sz w:val="24"/>
          <w:szCs w:val="24"/>
        </w:rPr>
        <w:t>ñ</w:t>
      </w:r>
      <w:r w:rsidR="00DB6FB9" w:rsidRPr="00DB6FB9">
        <w:rPr>
          <w:rFonts w:ascii="Times New Roman" w:hAnsi="Times New Roman" w:cs="Times New Roman"/>
          <w:sz w:val="24"/>
          <w:szCs w:val="24"/>
        </w:rPr>
        <w:t>anza a trav</w:t>
      </w:r>
      <w:r w:rsidR="00DB6FB9" w:rsidRPr="00DB6FB9">
        <w:rPr>
          <w:rFonts w:ascii="Times New Roman" w:hAnsi="Times New Roman" w:cs="Times New Roman" w:hint="cs"/>
          <w:sz w:val="24"/>
          <w:szCs w:val="24"/>
        </w:rPr>
        <w:t>é</w:t>
      </w:r>
      <w:r w:rsidR="00DB6FB9" w:rsidRPr="00DB6FB9">
        <w:rPr>
          <w:rFonts w:ascii="Times New Roman" w:hAnsi="Times New Roman" w:cs="Times New Roman"/>
          <w:sz w:val="24"/>
          <w:szCs w:val="24"/>
        </w:rPr>
        <w:t>s de conceptos.</w:t>
      </w:r>
    </w:p>
    <w:p w14:paraId="106DD9E9" w14:textId="1BD7FAA1" w:rsidR="00AC342F" w:rsidRDefault="000D2AF8" w:rsidP="00AC342F">
      <w:pPr>
        <w:spacing w:line="240" w:lineRule="auto"/>
        <w:jc w:val="both"/>
        <w:rPr>
          <w:rFonts w:ascii="Times New Roman" w:hAnsi="Times New Roman" w:cs="Times New Roman"/>
          <w:sz w:val="24"/>
          <w:szCs w:val="24"/>
        </w:rPr>
      </w:pPr>
      <w:r w:rsidRPr="00ED4D98">
        <w:rPr>
          <w:rFonts w:ascii="Times New Roman" w:hAnsi="Times New Roman" w:cs="Times New Roman"/>
          <w:sz w:val="24"/>
          <w:szCs w:val="24"/>
        </w:rPr>
        <w:t>Marco normativo.</w:t>
      </w:r>
      <w:r>
        <w:rPr>
          <w:rFonts w:ascii="Times New Roman" w:hAnsi="Times New Roman" w:cs="Times New Roman"/>
          <w:sz w:val="24"/>
          <w:szCs w:val="24"/>
        </w:rPr>
        <w:t xml:space="preserve"> </w:t>
      </w:r>
      <w:r w:rsidRPr="00E23F5E">
        <w:rPr>
          <w:rFonts w:ascii="Times New Roman" w:hAnsi="Times New Roman" w:cs="Times New Roman"/>
          <w:sz w:val="24"/>
          <w:szCs w:val="24"/>
        </w:rPr>
        <w:t>Análisis de los marcos normativos que regulan la profesión docente.</w:t>
      </w:r>
      <w:r>
        <w:rPr>
          <w:rFonts w:ascii="Times New Roman" w:hAnsi="Times New Roman" w:cs="Times New Roman"/>
          <w:sz w:val="24"/>
          <w:szCs w:val="24"/>
        </w:rPr>
        <w:t xml:space="preserve"> </w:t>
      </w:r>
      <w:r w:rsidRPr="00A416E0">
        <w:rPr>
          <w:rFonts w:ascii="Times New Roman" w:hAnsi="Times New Roman" w:cs="Times New Roman"/>
          <w:sz w:val="24"/>
          <w:szCs w:val="24"/>
        </w:rPr>
        <w:t>Rol docente</w:t>
      </w:r>
      <w:r w:rsidR="00DB6FB9">
        <w:rPr>
          <w:rFonts w:ascii="Times New Roman" w:hAnsi="Times New Roman" w:cs="Times New Roman"/>
          <w:sz w:val="24"/>
          <w:szCs w:val="24"/>
        </w:rPr>
        <w:t xml:space="preserve"> r</w:t>
      </w:r>
      <w:r w:rsidRPr="00A416E0">
        <w:rPr>
          <w:rFonts w:ascii="Times New Roman" w:hAnsi="Times New Roman" w:cs="Times New Roman"/>
          <w:sz w:val="24"/>
          <w:szCs w:val="24"/>
        </w:rPr>
        <w:t xml:space="preserve">eflexión sobre la propia práctica como estrategia de </w:t>
      </w:r>
      <w:r w:rsidR="00C015F7">
        <w:rPr>
          <w:rFonts w:ascii="Times New Roman" w:hAnsi="Times New Roman" w:cs="Times New Roman"/>
          <w:sz w:val="24"/>
          <w:szCs w:val="24"/>
        </w:rPr>
        <w:t>f</w:t>
      </w:r>
      <w:r w:rsidRPr="00A416E0">
        <w:rPr>
          <w:rFonts w:ascii="Times New Roman" w:hAnsi="Times New Roman" w:cs="Times New Roman"/>
          <w:sz w:val="24"/>
          <w:szCs w:val="24"/>
        </w:rPr>
        <w:t xml:space="preserve">ormación </w:t>
      </w:r>
      <w:r w:rsidR="00C015F7">
        <w:rPr>
          <w:rFonts w:ascii="Times New Roman" w:hAnsi="Times New Roman" w:cs="Times New Roman"/>
          <w:sz w:val="24"/>
          <w:szCs w:val="24"/>
        </w:rPr>
        <w:t>p</w:t>
      </w:r>
      <w:r w:rsidRPr="00A416E0">
        <w:rPr>
          <w:rFonts w:ascii="Times New Roman" w:hAnsi="Times New Roman" w:cs="Times New Roman"/>
          <w:sz w:val="24"/>
          <w:szCs w:val="24"/>
        </w:rPr>
        <w:t>ermanente.</w:t>
      </w:r>
      <w:r w:rsidR="00AC342F">
        <w:rPr>
          <w:rFonts w:ascii="Times New Roman" w:hAnsi="Times New Roman" w:cs="Times New Roman"/>
          <w:sz w:val="24"/>
          <w:szCs w:val="24"/>
        </w:rPr>
        <w:t xml:space="preserve"> </w:t>
      </w:r>
      <w:r w:rsidR="00AC342F" w:rsidRPr="00B56D35">
        <w:rPr>
          <w:rFonts w:ascii="Times New Roman" w:hAnsi="Times New Roman" w:cs="Times New Roman"/>
          <w:sz w:val="24"/>
          <w:szCs w:val="24"/>
        </w:rPr>
        <w:t xml:space="preserve">Los principios explicativos: conflicto, </w:t>
      </w:r>
      <w:proofErr w:type="spellStart"/>
      <w:r w:rsidR="00AC342F" w:rsidRPr="00B56D35">
        <w:rPr>
          <w:rFonts w:ascii="Times New Roman" w:hAnsi="Times New Roman" w:cs="Times New Roman"/>
          <w:sz w:val="24"/>
          <w:szCs w:val="24"/>
        </w:rPr>
        <w:t>multicausalidad</w:t>
      </w:r>
      <w:proofErr w:type="spellEnd"/>
      <w:r w:rsidR="00AC342F" w:rsidRPr="00B56D35">
        <w:rPr>
          <w:rFonts w:ascii="Times New Roman" w:hAnsi="Times New Roman" w:cs="Times New Roman"/>
          <w:sz w:val="24"/>
          <w:szCs w:val="24"/>
        </w:rPr>
        <w:t xml:space="preserve">, </w:t>
      </w:r>
      <w:proofErr w:type="spellStart"/>
      <w:r w:rsidR="00AC342F" w:rsidRPr="00B56D35">
        <w:rPr>
          <w:rFonts w:ascii="Times New Roman" w:hAnsi="Times New Roman" w:cs="Times New Roman"/>
          <w:sz w:val="24"/>
          <w:szCs w:val="24"/>
        </w:rPr>
        <w:t>multiperspectividad</w:t>
      </w:r>
      <w:proofErr w:type="spellEnd"/>
      <w:r w:rsidR="00AC342F" w:rsidRPr="00B56D35">
        <w:rPr>
          <w:rFonts w:ascii="Times New Roman" w:hAnsi="Times New Roman" w:cs="Times New Roman"/>
          <w:sz w:val="24"/>
          <w:szCs w:val="24"/>
        </w:rPr>
        <w:t>, dinámica social, intencionalidad de los sujetos sociales</w:t>
      </w:r>
      <w:r w:rsidR="00C015F7">
        <w:rPr>
          <w:rFonts w:ascii="Times New Roman" w:hAnsi="Times New Roman" w:cs="Times New Roman"/>
          <w:sz w:val="24"/>
          <w:szCs w:val="24"/>
        </w:rPr>
        <w:t>.</w:t>
      </w:r>
    </w:p>
    <w:p w14:paraId="11B05DF6" w14:textId="77777777" w:rsidR="00DB6FB9" w:rsidRPr="00DB6FB9" w:rsidRDefault="000D2AF8" w:rsidP="00DB6FB9">
      <w:pPr>
        <w:rPr>
          <w:rFonts w:ascii="Times New Roman" w:hAnsi="Times New Roman" w:cs="Times New Roman"/>
          <w:sz w:val="24"/>
          <w:szCs w:val="24"/>
          <w:lang w:val="es-MX"/>
        </w:rPr>
      </w:pPr>
      <w:r w:rsidRPr="00DB6FB9">
        <w:rPr>
          <w:rFonts w:ascii="Times New Roman" w:hAnsi="Times New Roman" w:cs="Times New Roman"/>
          <w:sz w:val="24"/>
          <w:szCs w:val="24"/>
        </w:rPr>
        <w:t xml:space="preserve">La </w:t>
      </w:r>
      <w:r w:rsidR="00B96C52" w:rsidRPr="00DB6FB9">
        <w:rPr>
          <w:rFonts w:ascii="Times New Roman" w:hAnsi="Times New Roman" w:cs="Times New Roman"/>
          <w:sz w:val="24"/>
          <w:szCs w:val="24"/>
        </w:rPr>
        <w:t>Ciencias Sociales</w:t>
      </w:r>
      <w:r w:rsidRPr="00DB6FB9">
        <w:rPr>
          <w:rFonts w:ascii="Times New Roman" w:hAnsi="Times New Roman" w:cs="Times New Roman"/>
          <w:sz w:val="24"/>
          <w:szCs w:val="24"/>
        </w:rPr>
        <w:t xml:space="preserve"> como asignatura en el nivel secundario. ESI. Marco normativo. Articulación del saber y el saber enseñar en Ciencias Sociales y particularmente en Historia.</w:t>
      </w:r>
      <w:r w:rsidR="00DB6FB9" w:rsidRPr="00DB6FB9">
        <w:rPr>
          <w:rFonts w:ascii="Times New Roman" w:hAnsi="Times New Roman" w:cs="Times New Roman"/>
          <w:sz w:val="24"/>
          <w:szCs w:val="24"/>
        </w:rPr>
        <w:t xml:space="preserve"> La enseñanza de la historia reciente. El desafío de la formación ciudadana en la enseñanza de las Ciencias Sociales. </w:t>
      </w:r>
      <w:r w:rsidR="00DB6FB9" w:rsidRPr="00DB6FB9">
        <w:rPr>
          <w:rFonts w:ascii="Times New Roman" w:hAnsi="Times New Roman" w:cs="Times New Roman"/>
          <w:sz w:val="24"/>
          <w:szCs w:val="24"/>
          <w:lang w:val="es-MX"/>
        </w:rPr>
        <w:t>Educación Ambiental y Ciencias Sociales: reflexiones sobre ideas, enfoques y prácticas.</w:t>
      </w:r>
    </w:p>
    <w:p w14:paraId="23DDC1BB" w14:textId="6C1645A2" w:rsidR="000D2AF8" w:rsidRDefault="000D2AF8" w:rsidP="000D2AF8">
      <w:pPr>
        <w:spacing w:line="240" w:lineRule="auto"/>
        <w:jc w:val="both"/>
        <w:rPr>
          <w:rFonts w:ascii="Times New Roman" w:hAnsi="Times New Roman" w:cs="Times New Roman"/>
          <w:b/>
          <w:bCs/>
          <w:sz w:val="24"/>
          <w:szCs w:val="24"/>
          <w:u w:val="single"/>
        </w:rPr>
      </w:pPr>
      <w:r w:rsidRPr="00D40CA2">
        <w:rPr>
          <w:rFonts w:ascii="Times New Roman" w:hAnsi="Times New Roman" w:cs="Times New Roman"/>
          <w:b/>
          <w:bCs/>
          <w:sz w:val="24"/>
          <w:szCs w:val="24"/>
          <w:u w:val="single"/>
        </w:rPr>
        <w:t>Bibliografía obligatoria</w:t>
      </w:r>
    </w:p>
    <w:p w14:paraId="0D5DF4FC" w14:textId="77777777" w:rsidR="000D2AF8" w:rsidRDefault="000D2AF8" w:rsidP="000D2AF8">
      <w:pPr>
        <w:spacing w:line="240" w:lineRule="auto"/>
        <w:jc w:val="both"/>
        <w:rPr>
          <w:rFonts w:ascii="Times New Roman" w:hAnsi="Times New Roman" w:cs="Times New Roman"/>
          <w:sz w:val="24"/>
          <w:szCs w:val="24"/>
        </w:rPr>
      </w:pPr>
      <w:r w:rsidRPr="001D18B9">
        <w:rPr>
          <w:rFonts w:ascii="Times New Roman" w:hAnsi="Times New Roman" w:cs="Times New Roman"/>
          <w:sz w:val="24"/>
          <w:szCs w:val="24"/>
        </w:rPr>
        <w:t>AISENBERG, Beatriz y ALDEROQUI, Silvia.</w:t>
      </w:r>
      <w:r>
        <w:rPr>
          <w:rFonts w:ascii="Times New Roman" w:hAnsi="Times New Roman" w:cs="Times New Roman"/>
          <w:sz w:val="24"/>
          <w:szCs w:val="24"/>
        </w:rPr>
        <w:t xml:space="preserve"> (1995)</w:t>
      </w:r>
      <w:r w:rsidRPr="001D18B9">
        <w:rPr>
          <w:rFonts w:ascii="Times New Roman" w:hAnsi="Times New Roman" w:cs="Times New Roman"/>
          <w:sz w:val="24"/>
          <w:szCs w:val="24"/>
        </w:rPr>
        <w:t xml:space="preserve"> Introducción. Palabras previas en </w:t>
      </w:r>
      <w:proofErr w:type="spellStart"/>
      <w:r w:rsidRPr="001D18B9">
        <w:rPr>
          <w:rFonts w:ascii="Times New Roman" w:hAnsi="Times New Roman" w:cs="Times New Roman"/>
          <w:sz w:val="24"/>
          <w:szCs w:val="24"/>
        </w:rPr>
        <w:t>Aisenberg</w:t>
      </w:r>
      <w:proofErr w:type="spellEnd"/>
      <w:r w:rsidRPr="001D18B9">
        <w:rPr>
          <w:rFonts w:ascii="Times New Roman" w:hAnsi="Times New Roman" w:cs="Times New Roman"/>
          <w:sz w:val="24"/>
          <w:szCs w:val="24"/>
        </w:rPr>
        <w:t xml:space="preserve"> y </w:t>
      </w:r>
      <w:proofErr w:type="spellStart"/>
      <w:r w:rsidRPr="001D18B9">
        <w:rPr>
          <w:rFonts w:ascii="Times New Roman" w:hAnsi="Times New Roman" w:cs="Times New Roman"/>
          <w:sz w:val="24"/>
          <w:szCs w:val="24"/>
        </w:rPr>
        <w:t>Alderoqui</w:t>
      </w:r>
      <w:proofErr w:type="spellEnd"/>
      <w:r w:rsidRPr="001D18B9">
        <w:rPr>
          <w:rFonts w:ascii="Times New Roman" w:hAnsi="Times New Roman" w:cs="Times New Roman"/>
          <w:sz w:val="24"/>
          <w:szCs w:val="24"/>
        </w:rPr>
        <w:t xml:space="preserve"> Didáctica de las Ciencias Sociales. Aportes y reflexiones. Paidós. </w:t>
      </w:r>
      <w:proofErr w:type="spellStart"/>
      <w:r w:rsidRPr="001D18B9">
        <w:rPr>
          <w:rFonts w:ascii="Times New Roman" w:hAnsi="Times New Roman" w:cs="Times New Roman"/>
          <w:sz w:val="24"/>
          <w:szCs w:val="24"/>
        </w:rPr>
        <w:t>Pp</w:t>
      </w:r>
      <w:proofErr w:type="spellEnd"/>
      <w:r w:rsidRPr="001D18B9">
        <w:rPr>
          <w:rFonts w:ascii="Times New Roman" w:hAnsi="Times New Roman" w:cs="Times New Roman"/>
          <w:sz w:val="24"/>
          <w:szCs w:val="24"/>
        </w:rPr>
        <w:t xml:space="preserve"> 11-22.</w:t>
      </w:r>
    </w:p>
    <w:p w14:paraId="615D2DB4" w14:textId="77777777" w:rsidR="000D2AF8" w:rsidRDefault="000D2AF8" w:rsidP="000D2AF8">
      <w:pPr>
        <w:spacing w:line="240" w:lineRule="auto"/>
        <w:jc w:val="both"/>
        <w:rPr>
          <w:rFonts w:ascii="Times New Roman" w:hAnsi="Times New Roman" w:cs="Times New Roman"/>
          <w:sz w:val="24"/>
          <w:szCs w:val="24"/>
        </w:rPr>
      </w:pPr>
      <w:r w:rsidRPr="001D18B9">
        <w:rPr>
          <w:rFonts w:ascii="Times New Roman" w:hAnsi="Times New Roman" w:cs="Times New Roman"/>
          <w:sz w:val="24"/>
          <w:szCs w:val="24"/>
        </w:rPr>
        <w:t xml:space="preserve">CAMILLONI, Alicia R. De W. </w:t>
      </w:r>
      <w:r>
        <w:rPr>
          <w:rFonts w:ascii="Times New Roman" w:hAnsi="Times New Roman" w:cs="Times New Roman"/>
          <w:sz w:val="24"/>
          <w:szCs w:val="24"/>
        </w:rPr>
        <w:t xml:space="preserve">(1995) </w:t>
      </w:r>
      <w:r w:rsidRPr="001D18B9">
        <w:rPr>
          <w:rFonts w:ascii="Times New Roman" w:hAnsi="Times New Roman" w:cs="Times New Roman"/>
          <w:sz w:val="24"/>
          <w:szCs w:val="24"/>
        </w:rPr>
        <w:t xml:space="preserve">Epistemología de la Didáctica de las Ciencias Sociales en </w:t>
      </w:r>
      <w:proofErr w:type="spellStart"/>
      <w:r w:rsidRPr="001D18B9">
        <w:rPr>
          <w:rFonts w:ascii="Times New Roman" w:hAnsi="Times New Roman" w:cs="Times New Roman"/>
          <w:sz w:val="24"/>
          <w:szCs w:val="24"/>
        </w:rPr>
        <w:t>Aisenberg</w:t>
      </w:r>
      <w:proofErr w:type="spellEnd"/>
      <w:r w:rsidRPr="001D18B9">
        <w:rPr>
          <w:rFonts w:ascii="Times New Roman" w:hAnsi="Times New Roman" w:cs="Times New Roman"/>
          <w:sz w:val="24"/>
          <w:szCs w:val="24"/>
        </w:rPr>
        <w:t xml:space="preserve"> y otros Didáctica de las Ciencias Sociales.  Pp.25-41.</w:t>
      </w:r>
    </w:p>
    <w:p w14:paraId="62C0DCAA" w14:textId="1E63C6BC" w:rsidR="00F13E71" w:rsidRDefault="00F13E71" w:rsidP="000D2AF8">
      <w:pPr>
        <w:spacing w:line="240" w:lineRule="auto"/>
        <w:jc w:val="both"/>
        <w:rPr>
          <w:rFonts w:ascii="Times New Roman" w:hAnsi="Times New Roman" w:cs="Times New Roman"/>
          <w:sz w:val="24"/>
          <w:szCs w:val="24"/>
        </w:rPr>
      </w:pPr>
      <w:r w:rsidRPr="00F13E71">
        <w:rPr>
          <w:rFonts w:ascii="Times New Roman" w:hAnsi="Times New Roman" w:cs="Times New Roman"/>
          <w:sz w:val="24"/>
          <w:szCs w:val="24"/>
        </w:rPr>
        <w:t xml:space="preserve">CARRETERO, M. (1995). Construir y enseñar las Ciencias Sociales y la Historia. Buenos Aires: </w:t>
      </w:r>
      <w:proofErr w:type="spellStart"/>
      <w:r w:rsidRPr="00F13E71">
        <w:rPr>
          <w:rFonts w:ascii="Times New Roman" w:hAnsi="Times New Roman" w:cs="Times New Roman"/>
          <w:sz w:val="24"/>
          <w:szCs w:val="24"/>
        </w:rPr>
        <w:t>Aique</w:t>
      </w:r>
      <w:proofErr w:type="spellEnd"/>
      <w:r w:rsidRPr="00F13E71">
        <w:rPr>
          <w:rFonts w:ascii="Times New Roman" w:hAnsi="Times New Roman" w:cs="Times New Roman"/>
          <w:sz w:val="24"/>
          <w:szCs w:val="24"/>
        </w:rPr>
        <w:t>.</w:t>
      </w:r>
    </w:p>
    <w:p w14:paraId="12201E3D" w14:textId="77777777" w:rsidR="00DB6FB9" w:rsidRDefault="00DB6FB9" w:rsidP="00DB6FB9">
      <w:pPr>
        <w:spacing w:line="240" w:lineRule="auto"/>
        <w:jc w:val="both"/>
        <w:rPr>
          <w:rFonts w:ascii="Times New Roman" w:hAnsi="Times New Roman" w:cs="Times New Roman"/>
          <w:sz w:val="24"/>
          <w:szCs w:val="24"/>
        </w:rPr>
      </w:pPr>
      <w:r w:rsidRPr="00F13E71">
        <w:rPr>
          <w:rFonts w:ascii="Times New Roman" w:hAnsi="Times New Roman" w:cs="Times New Roman"/>
          <w:sz w:val="24"/>
          <w:szCs w:val="24"/>
        </w:rPr>
        <w:t>CARRETERO, M., POZO, J. I. Y ASENSIO, M. (COMPS.) (1989). La enseñanza de las Ciencias Sociales. Madrid: Visor.</w:t>
      </w:r>
    </w:p>
    <w:p w14:paraId="71D49AFC" w14:textId="25EEEE7C" w:rsidR="0066652D" w:rsidRDefault="0066652D" w:rsidP="000D2AF8">
      <w:pPr>
        <w:spacing w:line="240" w:lineRule="auto"/>
        <w:jc w:val="both"/>
        <w:rPr>
          <w:rFonts w:ascii="Times New Roman" w:hAnsi="Times New Roman" w:cs="Times New Roman"/>
          <w:sz w:val="24"/>
          <w:szCs w:val="24"/>
        </w:rPr>
      </w:pPr>
      <w:r>
        <w:rPr>
          <w:rFonts w:ascii="Times New Roman" w:hAnsi="Times New Roman" w:cs="Times New Roman"/>
          <w:sz w:val="24"/>
          <w:szCs w:val="24"/>
        </w:rPr>
        <w:t>CARRETERO, M. (2024) Históricamente. Claves para pensar (y contar) otras versiones del pasado. Editorial Siglo XXI.</w:t>
      </w:r>
    </w:p>
    <w:p w14:paraId="71D18784" w14:textId="77777777" w:rsidR="000D2AF8" w:rsidRDefault="000D2AF8" w:rsidP="000D2AF8">
      <w:pPr>
        <w:spacing w:line="240" w:lineRule="auto"/>
        <w:jc w:val="both"/>
        <w:rPr>
          <w:rFonts w:ascii="Times New Roman" w:hAnsi="Times New Roman" w:cs="Times New Roman"/>
          <w:sz w:val="24"/>
          <w:szCs w:val="24"/>
        </w:rPr>
      </w:pPr>
      <w:r w:rsidRPr="002F1513">
        <w:rPr>
          <w:rFonts w:ascii="Times New Roman" w:hAnsi="Times New Roman" w:cs="Times New Roman"/>
          <w:sz w:val="24"/>
          <w:szCs w:val="24"/>
        </w:rPr>
        <w:t xml:space="preserve">SIEDE, </w:t>
      </w:r>
      <w:r>
        <w:rPr>
          <w:rFonts w:ascii="Times New Roman" w:hAnsi="Times New Roman" w:cs="Times New Roman"/>
          <w:sz w:val="24"/>
          <w:szCs w:val="24"/>
        </w:rPr>
        <w:t>I. (2010)</w:t>
      </w:r>
      <w:r w:rsidRPr="002F1513">
        <w:rPr>
          <w:rFonts w:ascii="Times New Roman" w:hAnsi="Times New Roman" w:cs="Times New Roman"/>
          <w:sz w:val="24"/>
          <w:szCs w:val="24"/>
        </w:rPr>
        <w:t xml:space="preserve"> “Preguntas y problemas en la enseñanza de las Ciencias Sociales”, en: Ciencias Sociales en la</w:t>
      </w:r>
      <w:r>
        <w:rPr>
          <w:rFonts w:ascii="Times New Roman" w:hAnsi="Times New Roman" w:cs="Times New Roman"/>
          <w:sz w:val="24"/>
          <w:szCs w:val="24"/>
        </w:rPr>
        <w:t xml:space="preserve"> </w:t>
      </w:r>
      <w:r w:rsidRPr="002F1513">
        <w:rPr>
          <w:rFonts w:ascii="Times New Roman" w:hAnsi="Times New Roman" w:cs="Times New Roman"/>
          <w:sz w:val="24"/>
          <w:szCs w:val="24"/>
        </w:rPr>
        <w:t>escuela. Criterios y propuestas para la enseñanza</w:t>
      </w:r>
      <w:r>
        <w:rPr>
          <w:rFonts w:ascii="Times New Roman" w:hAnsi="Times New Roman" w:cs="Times New Roman"/>
          <w:sz w:val="24"/>
          <w:szCs w:val="24"/>
        </w:rPr>
        <w:t>.</w:t>
      </w:r>
      <w:r w:rsidRPr="002F1513">
        <w:rPr>
          <w:rFonts w:ascii="Times New Roman" w:hAnsi="Times New Roman" w:cs="Times New Roman"/>
          <w:sz w:val="24"/>
          <w:szCs w:val="24"/>
        </w:rPr>
        <w:t xml:space="preserve"> </w:t>
      </w:r>
      <w:proofErr w:type="spellStart"/>
      <w:r w:rsidRPr="002F1513">
        <w:rPr>
          <w:rFonts w:ascii="Times New Roman" w:hAnsi="Times New Roman" w:cs="Times New Roman"/>
          <w:sz w:val="24"/>
          <w:szCs w:val="24"/>
        </w:rPr>
        <w:t>Aique</w:t>
      </w:r>
      <w:proofErr w:type="spellEnd"/>
      <w:r>
        <w:rPr>
          <w:rFonts w:ascii="Times New Roman" w:hAnsi="Times New Roman" w:cs="Times New Roman"/>
          <w:sz w:val="24"/>
          <w:szCs w:val="24"/>
        </w:rPr>
        <w:t>.</w:t>
      </w:r>
      <w:r w:rsidRPr="002F1513">
        <w:rPr>
          <w:rFonts w:ascii="Times New Roman" w:hAnsi="Times New Roman" w:cs="Times New Roman"/>
          <w:sz w:val="24"/>
          <w:szCs w:val="24"/>
        </w:rPr>
        <w:t xml:space="preserve"> Cap. 9</w:t>
      </w:r>
      <w:r>
        <w:rPr>
          <w:rFonts w:ascii="Times New Roman" w:hAnsi="Times New Roman" w:cs="Times New Roman"/>
          <w:sz w:val="24"/>
          <w:szCs w:val="24"/>
        </w:rPr>
        <w:t>.</w:t>
      </w:r>
    </w:p>
    <w:p w14:paraId="0E48C3B9" w14:textId="77777777" w:rsidR="000D2AF8" w:rsidRDefault="000D2AF8" w:rsidP="000D2AF8">
      <w:pPr>
        <w:spacing w:line="240" w:lineRule="auto"/>
        <w:jc w:val="both"/>
        <w:rPr>
          <w:rFonts w:ascii="Times New Roman" w:hAnsi="Times New Roman" w:cs="Times New Roman"/>
          <w:b/>
          <w:bCs/>
          <w:sz w:val="24"/>
          <w:szCs w:val="24"/>
          <w:u w:val="single"/>
        </w:rPr>
      </w:pPr>
      <w:r w:rsidRPr="00D40CA2">
        <w:rPr>
          <w:rFonts w:ascii="Times New Roman" w:hAnsi="Times New Roman" w:cs="Times New Roman"/>
          <w:b/>
          <w:bCs/>
          <w:sz w:val="24"/>
          <w:szCs w:val="24"/>
          <w:u w:val="single"/>
        </w:rPr>
        <w:t>Bibliografía de consulta</w:t>
      </w:r>
    </w:p>
    <w:p w14:paraId="52C83E50" w14:textId="77777777" w:rsidR="00F13E71" w:rsidRDefault="00F13E71" w:rsidP="00F13E71">
      <w:pPr>
        <w:spacing w:line="240" w:lineRule="auto"/>
        <w:jc w:val="both"/>
        <w:rPr>
          <w:rFonts w:ascii="Times New Roman" w:hAnsi="Times New Roman" w:cs="Times New Roman"/>
          <w:sz w:val="24"/>
          <w:szCs w:val="24"/>
        </w:rPr>
      </w:pPr>
      <w:r w:rsidRPr="00ED4D98">
        <w:rPr>
          <w:rFonts w:ascii="Times New Roman" w:hAnsi="Times New Roman" w:cs="Times New Roman"/>
          <w:sz w:val="24"/>
          <w:szCs w:val="24"/>
        </w:rPr>
        <w:t>CAMILLONI, A. y otros (2007) El saber didáctico. Paidós, Buenos Aires.</w:t>
      </w:r>
    </w:p>
    <w:p w14:paraId="671889AC" w14:textId="77777777" w:rsidR="000D2AF8" w:rsidRDefault="000D2AF8" w:rsidP="000D2AF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CARRETERO, M. (2020) Narrativas maestras: memoria colectiva e historia escolar. Cuadernos de pedagogía. </w:t>
      </w:r>
      <w:proofErr w:type="spellStart"/>
      <w:r>
        <w:rPr>
          <w:rFonts w:ascii="Times New Roman" w:hAnsi="Times New Roman" w:cs="Times New Roman"/>
          <w:sz w:val="24"/>
          <w:szCs w:val="24"/>
        </w:rPr>
        <w:t>Pp</w:t>
      </w:r>
      <w:proofErr w:type="spellEnd"/>
      <w:r>
        <w:rPr>
          <w:rFonts w:ascii="Times New Roman" w:hAnsi="Times New Roman" w:cs="Times New Roman"/>
          <w:sz w:val="24"/>
          <w:szCs w:val="24"/>
        </w:rPr>
        <w:t xml:space="preserve"> 76-81.</w:t>
      </w:r>
    </w:p>
    <w:p w14:paraId="7D9CCC8A" w14:textId="77777777" w:rsidR="000D2AF8" w:rsidRDefault="000D2AF8" w:rsidP="000D2AF8">
      <w:pPr>
        <w:spacing w:line="240" w:lineRule="auto"/>
        <w:jc w:val="both"/>
        <w:rPr>
          <w:rFonts w:ascii="Times New Roman" w:hAnsi="Times New Roman" w:cs="Times New Roman"/>
          <w:sz w:val="24"/>
          <w:szCs w:val="24"/>
        </w:rPr>
      </w:pPr>
      <w:r w:rsidRPr="00ED4D98">
        <w:rPr>
          <w:rFonts w:ascii="Times New Roman" w:hAnsi="Times New Roman" w:cs="Times New Roman"/>
          <w:sz w:val="24"/>
          <w:szCs w:val="24"/>
        </w:rPr>
        <w:t>EDELSTEIN,</w:t>
      </w:r>
      <w:r>
        <w:rPr>
          <w:rFonts w:ascii="Times New Roman" w:hAnsi="Times New Roman" w:cs="Times New Roman"/>
          <w:sz w:val="24"/>
          <w:szCs w:val="24"/>
        </w:rPr>
        <w:t xml:space="preserve"> </w:t>
      </w:r>
      <w:r w:rsidRPr="00ED4D98">
        <w:rPr>
          <w:rFonts w:ascii="Times New Roman" w:hAnsi="Times New Roman" w:cs="Times New Roman"/>
          <w:sz w:val="24"/>
          <w:szCs w:val="24"/>
        </w:rPr>
        <w:t>G. (2000) “El análisis didáctico de las prácticas de la enseñanza. Una referencia</w:t>
      </w:r>
      <w:r>
        <w:rPr>
          <w:rFonts w:ascii="Times New Roman" w:hAnsi="Times New Roman" w:cs="Times New Roman"/>
          <w:sz w:val="24"/>
          <w:szCs w:val="24"/>
        </w:rPr>
        <w:t xml:space="preserve"> </w:t>
      </w:r>
      <w:r w:rsidRPr="00ED4D98">
        <w:rPr>
          <w:rFonts w:ascii="Times New Roman" w:hAnsi="Times New Roman" w:cs="Times New Roman"/>
          <w:sz w:val="24"/>
          <w:szCs w:val="24"/>
        </w:rPr>
        <w:t>disciplinar para la reflexión crítica sobre el trabajo docente”. En Revista I.I.C.E., Año IX, Nº17, Buenos</w:t>
      </w:r>
      <w:r>
        <w:rPr>
          <w:rFonts w:ascii="Times New Roman" w:hAnsi="Times New Roman" w:cs="Times New Roman"/>
          <w:sz w:val="24"/>
          <w:szCs w:val="24"/>
        </w:rPr>
        <w:t xml:space="preserve"> </w:t>
      </w:r>
      <w:r w:rsidRPr="00ED4D98">
        <w:rPr>
          <w:rFonts w:ascii="Times New Roman" w:hAnsi="Times New Roman" w:cs="Times New Roman"/>
          <w:sz w:val="24"/>
          <w:szCs w:val="24"/>
        </w:rPr>
        <w:t xml:space="preserve">Aires, Miño y Dávila, </w:t>
      </w:r>
      <w:proofErr w:type="spellStart"/>
      <w:r w:rsidRPr="00ED4D98">
        <w:rPr>
          <w:rFonts w:ascii="Times New Roman" w:hAnsi="Times New Roman" w:cs="Times New Roman"/>
          <w:sz w:val="24"/>
          <w:szCs w:val="24"/>
        </w:rPr>
        <w:t>Fac</w:t>
      </w:r>
      <w:proofErr w:type="spellEnd"/>
      <w:r w:rsidRPr="00ED4D98">
        <w:rPr>
          <w:rFonts w:ascii="Times New Roman" w:hAnsi="Times New Roman" w:cs="Times New Roman"/>
          <w:sz w:val="24"/>
          <w:szCs w:val="24"/>
        </w:rPr>
        <w:t xml:space="preserve">. </w:t>
      </w:r>
      <w:proofErr w:type="spellStart"/>
      <w:r w:rsidRPr="00ED4D98">
        <w:rPr>
          <w:rFonts w:ascii="Times New Roman" w:hAnsi="Times New Roman" w:cs="Times New Roman"/>
          <w:sz w:val="24"/>
          <w:szCs w:val="24"/>
        </w:rPr>
        <w:t>FyL</w:t>
      </w:r>
      <w:proofErr w:type="spellEnd"/>
      <w:r w:rsidRPr="00ED4D98">
        <w:rPr>
          <w:rFonts w:ascii="Times New Roman" w:hAnsi="Times New Roman" w:cs="Times New Roman"/>
          <w:sz w:val="24"/>
          <w:szCs w:val="24"/>
        </w:rPr>
        <w:t>., U.B.A.</w:t>
      </w:r>
    </w:p>
    <w:p w14:paraId="60185C44" w14:textId="77777777" w:rsidR="0066652D" w:rsidRDefault="0066652D" w:rsidP="0066652D">
      <w:pPr>
        <w:spacing w:line="240" w:lineRule="auto"/>
        <w:jc w:val="both"/>
        <w:rPr>
          <w:rFonts w:ascii="Times New Roman" w:hAnsi="Times New Roman" w:cs="Times New Roman"/>
          <w:sz w:val="24"/>
          <w:szCs w:val="24"/>
        </w:rPr>
      </w:pPr>
      <w:r w:rsidRPr="00D967CC">
        <w:rPr>
          <w:rFonts w:ascii="Times New Roman" w:hAnsi="Times New Roman" w:cs="Times New Roman"/>
          <w:sz w:val="24"/>
          <w:szCs w:val="24"/>
        </w:rPr>
        <w:t>GUREVICH, R</w:t>
      </w:r>
      <w:r>
        <w:rPr>
          <w:rFonts w:ascii="Times New Roman" w:hAnsi="Times New Roman" w:cs="Times New Roman"/>
          <w:sz w:val="24"/>
          <w:szCs w:val="24"/>
        </w:rPr>
        <w:t>. (1995)</w:t>
      </w:r>
      <w:r w:rsidRPr="00D967CC">
        <w:rPr>
          <w:rFonts w:ascii="Times New Roman" w:hAnsi="Times New Roman" w:cs="Times New Roman"/>
          <w:sz w:val="24"/>
          <w:szCs w:val="24"/>
        </w:rPr>
        <w:t xml:space="preserve"> Un desafío para la geografía: explicar el mundo real. en </w:t>
      </w:r>
      <w:proofErr w:type="spellStart"/>
      <w:r w:rsidRPr="00D967CC">
        <w:rPr>
          <w:rFonts w:ascii="Times New Roman" w:hAnsi="Times New Roman" w:cs="Times New Roman"/>
          <w:sz w:val="24"/>
          <w:szCs w:val="24"/>
        </w:rPr>
        <w:t>Aisenberg</w:t>
      </w:r>
      <w:proofErr w:type="spellEnd"/>
      <w:r w:rsidRPr="00D967CC">
        <w:rPr>
          <w:rFonts w:ascii="Times New Roman" w:hAnsi="Times New Roman" w:cs="Times New Roman"/>
          <w:sz w:val="24"/>
          <w:szCs w:val="24"/>
        </w:rPr>
        <w:t xml:space="preserve"> y otros </w:t>
      </w:r>
      <w:proofErr w:type="gramStart"/>
      <w:r w:rsidRPr="00D967CC">
        <w:rPr>
          <w:rFonts w:ascii="Times New Roman" w:hAnsi="Times New Roman" w:cs="Times New Roman"/>
          <w:sz w:val="24"/>
          <w:szCs w:val="24"/>
        </w:rPr>
        <w:t>op.cit..</w:t>
      </w:r>
      <w:proofErr w:type="gramEnd"/>
      <w:r w:rsidRPr="00D967CC">
        <w:rPr>
          <w:rFonts w:ascii="Times New Roman" w:hAnsi="Times New Roman" w:cs="Times New Roman"/>
          <w:sz w:val="24"/>
          <w:szCs w:val="24"/>
        </w:rPr>
        <w:t>63-84. En ALDEROQUI, Silvia y otros Los CBC y la enseñanza de las Ciencias Sociales.</w:t>
      </w:r>
      <w:r>
        <w:rPr>
          <w:rFonts w:ascii="Times New Roman" w:hAnsi="Times New Roman" w:cs="Times New Roman"/>
          <w:sz w:val="24"/>
          <w:szCs w:val="24"/>
        </w:rPr>
        <w:t xml:space="preserve"> </w:t>
      </w:r>
    </w:p>
    <w:p w14:paraId="6131691C" w14:textId="77777777" w:rsidR="00DB6FB9" w:rsidRDefault="00DB6FB9" w:rsidP="000D2AF8">
      <w:pPr>
        <w:spacing w:line="240" w:lineRule="auto"/>
        <w:jc w:val="both"/>
        <w:rPr>
          <w:rFonts w:ascii="Times New Roman" w:hAnsi="Times New Roman" w:cs="Times New Roman"/>
          <w:b/>
          <w:bCs/>
          <w:sz w:val="24"/>
          <w:szCs w:val="24"/>
          <w:u w:val="single"/>
        </w:rPr>
      </w:pPr>
    </w:p>
    <w:p w14:paraId="3B7E7D0B" w14:textId="26CB52BA" w:rsidR="000D2AF8" w:rsidRDefault="000D2AF8" w:rsidP="000D2AF8">
      <w:pPr>
        <w:spacing w:line="240" w:lineRule="auto"/>
        <w:jc w:val="both"/>
        <w:rPr>
          <w:rFonts w:ascii="Times New Roman" w:hAnsi="Times New Roman" w:cs="Times New Roman"/>
          <w:b/>
          <w:bCs/>
          <w:sz w:val="24"/>
          <w:szCs w:val="24"/>
          <w:u w:val="single"/>
        </w:rPr>
      </w:pPr>
      <w:r w:rsidRPr="00922977">
        <w:rPr>
          <w:rFonts w:ascii="Times New Roman" w:hAnsi="Times New Roman" w:cs="Times New Roman"/>
          <w:b/>
          <w:bCs/>
          <w:sz w:val="24"/>
          <w:szCs w:val="24"/>
          <w:u w:val="single"/>
        </w:rPr>
        <w:lastRenderedPageBreak/>
        <w:t>Unidad N°</w:t>
      </w:r>
      <w:r>
        <w:rPr>
          <w:rFonts w:ascii="Times New Roman" w:hAnsi="Times New Roman" w:cs="Times New Roman"/>
          <w:b/>
          <w:bCs/>
          <w:sz w:val="24"/>
          <w:szCs w:val="24"/>
          <w:u w:val="single"/>
        </w:rPr>
        <w:t xml:space="preserve">2: </w:t>
      </w:r>
      <w:r w:rsidRPr="008B2863">
        <w:rPr>
          <w:rFonts w:ascii="Times New Roman" w:hAnsi="Times New Roman" w:cs="Times New Roman"/>
          <w:b/>
          <w:bCs/>
          <w:sz w:val="24"/>
          <w:szCs w:val="24"/>
        </w:rPr>
        <w:t>Componentes del Diseño Didáctico</w:t>
      </w:r>
    </w:p>
    <w:p w14:paraId="1A05D5DD" w14:textId="7E1A1243" w:rsidR="00AC342F" w:rsidRDefault="000D2AF8" w:rsidP="00AC342F">
      <w:pPr>
        <w:spacing w:line="240" w:lineRule="auto"/>
        <w:jc w:val="both"/>
        <w:rPr>
          <w:rFonts w:ascii="Times New Roman" w:hAnsi="Times New Roman" w:cs="Times New Roman"/>
          <w:sz w:val="24"/>
          <w:szCs w:val="24"/>
        </w:rPr>
      </w:pPr>
      <w:r w:rsidRPr="00124513">
        <w:rPr>
          <w:rFonts w:ascii="Times New Roman" w:hAnsi="Times New Roman" w:cs="Times New Roman"/>
          <w:sz w:val="24"/>
          <w:szCs w:val="24"/>
        </w:rPr>
        <w:t xml:space="preserve">Expectativas de logro. Concepto y funciones. Contenidos. Criterios de selección y distintas formas de Organización de los contenidos. Relación entre contenidos y competencias en la formulación de las Expectativas de </w:t>
      </w:r>
      <w:r w:rsidR="00B96C52">
        <w:rPr>
          <w:rFonts w:ascii="Times New Roman" w:hAnsi="Times New Roman" w:cs="Times New Roman"/>
          <w:sz w:val="24"/>
          <w:szCs w:val="24"/>
        </w:rPr>
        <w:t>l</w:t>
      </w:r>
      <w:r w:rsidRPr="00124513">
        <w:rPr>
          <w:rFonts w:ascii="Times New Roman" w:hAnsi="Times New Roman" w:cs="Times New Roman"/>
          <w:sz w:val="24"/>
          <w:szCs w:val="24"/>
        </w:rPr>
        <w:t xml:space="preserve">ogro. Consideraciones didácticas. Diferentes estrategias didácticas. Estrategias, técnicas y recursos. </w:t>
      </w:r>
    </w:p>
    <w:p w14:paraId="61997CC3" w14:textId="3C3AF776" w:rsidR="000D2AF8" w:rsidRDefault="000D2AF8" w:rsidP="000D2AF8">
      <w:pPr>
        <w:spacing w:line="240" w:lineRule="auto"/>
        <w:jc w:val="both"/>
        <w:rPr>
          <w:rFonts w:ascii="Times New Roman" w:hAnsi="Times New Roman" w:cs="Times New Roman"/>
          <w:sz w:val="24"/>
          <w:szCs w:val="24"/>
        </w:rPr>
      </w:pPr>
      <w:r w:rsidRPr="00124513">
        <w:rPr>
          <w:rFonts w:ascii="Times New Roman" w:hAnsi="Times New Roman" w:cs="Times New Roman"/>
          <w:sz w:val="24"/>
          <w:szCs w:val="24"/>
        </w:rPr>
        <w:t xml:space="preserve">Materiales de desarrollo curricular. Criterios de selección y uso. Análisis de manuales de escolares y libros de texto. Recursos materiales: clasificación, tipos y características didácticas. Tecnología educativa: mediaciones. Actividades y técnicas: distintas formas de interacción áulica. </w:t>
      </w:r>
      <w:r w:rsidR="00C015F7" w:rsidRPr="00C015F7">
        <w:rPr>
          <w:rFonts w:ascii="Times New Roman" w:hAnsi="Times New Roman" w:cs="Times New Roman"/>
          <w:sz w:val="24"/>
          <w:szCs w:val="24"/>
        </w:rPr>
        <w:t>La integración de las tecnologías digitales en el diseño didáctico</w:t>
      </w:r>
      <w:r w:rsidR="00C015F7">
        <w:rPr>
          <w:rFonts w:ascii="Times New Roman" w:hAnsi="Times New Roman" w:cs="Times New Roman"/>
          <w:sz w:val="24"/>
          <w:szCs w:val="24"/>
        </w:rPr>
        <w:t xml:space="preserve">. </w:t>
      </w:r>
      <w:r w:rsidRPr="00124513">
        <w:rPr>
          <w:rFonts w:ascii="Times New Roman" w:hAnsi="Times New Roman" w:cs="Times New Roman"/>
          <w:sz w:val="24"/>
          <w:szCs w:val="24"/>
        </w:rPr>
        <w:t>Lo sincrónico y lo asincrónico.</w:t>
      </w:r>
    </w:p>
    <w:p w14:paraId="0F5088FF" w14:textId="16C34333" w:rsidR="00B96C52" w:rsidRDefault="000D2AF8" w:rsidP="000D2AF8">
      <w:pPr>
        <w:spacing w:line="240" w:lineRule="auto"/>
        <w:jc w:val="both"/>
        <w:rPr>
          <w:rFonts w:ascii="Times New Roman" w:hAnsi="Times New Roman" w:cs="Times New Roman"/>
          <w:sz w:val="24"/>
          <w:szCs w:val="24"/>
        </w:rPr>
      </w:pPr>
      <w:r w:rsidRPr="005B785C">
        <w:rPr>
          <w:rFonts w:ascii="Times New Roman" w:hAnsi="Times New Roman" w:cs="Times New Roman"/>
          <w:sz w:val="24"/>
          <w:szCs w:val="24"/>
        </w:rPr>
        <w:t>Concepto de evaluación. Funciones de la evaluación. Problemática de la evaluación en</w:t>
      </w:r>
      <w:r>
        <w:rPr>
          <w:rFonts w:ascii="Times New Roman" w:hAnsi="Times New Roman" w:cs="Times New Roman"/>
          <w:sz w:val="24"/>
          <w:szCs w:val="24"/>
        </w:rPr>
        <w:t xml:space="preserve"> </w:t>
      </w:r>
      <w:r w:rsidRPr="005B785C">
        <w:rPr>
          <w:rFonts w:ascii="Times New Roman" w:hAnsi="Times New Roman" w:cs="Times New Roman"/>
          <w:sz w:val="24"/>
          <w:szCs w:val="24"/>
        </w:rPr>
        <w:t>la escuela secundaria. La evaluación y los procesos de aprendizaje: Evaluación,</w:t>
      </w:r>
      <w:r>
        <w:rPr>
          <w:rFonts w:ascii="Times New Roman" w:hAnsi="Times New Roman" w:cs="Times New Roman"/>
          <w:sz w:val="24"/>
          <w:szCs w:val="24"/>
        </w:rPr>
        <w:t xml:space="preserve"> </w:t>
      </w:r>
      <w:r w:rsidRPr="005B785C">
        <w:rPr>
          <w:rFonts w:ascii="Times New Roman" w:hAnsi="Times New Roman" w:cs="Times New Roman"/>
          <w:sz w:val="24"/>
          <w:szCs w:val="24"/>
        </w:rPr>
        <w:t xml:space="preserve">calificación y promoción. </w:t>
      </w:r>
      <w:r w:rsidRPr="00206A5D">
        <w:rPr>
          <w:rFonts w:ascii="Times New Roman" w:hAnsi="Times New Roman" w:cs="Times New Roman"/>
          <w:sz w:val="24"/>
          <w:szCs w:val="24"/>
        </w:rPr>
        <w:t xml:space="preserve">La evaluación como parte de las acciones de enseñanza y de aprendizaje. </w:t>
      </w:r>
      <w:r w:rsidRPr="005B785C">
        <w:rPr>
          <w:rFonts w:ascii="Times New Roman" w:hAnsi="Times New Roman" w:cs="Times New Roman"/>
          <w:sz w:val="24"/>
          <w:szCs w:val="24"/>
        </w:rPr>
        <w:t>Diferentes instancias y propósitos del proceso de</w:t>
      </w:r>
      <w:r>
        <w:rPr>
          <w:rFonts w:ascii="Times New Roman" w:hAnsi="Times New Roman" w:cs="Times New Roman"/>
          <w:sz w:val="24"/>
          <w:szCs w:val="24"/>
        </w:rPr>
        <w:t xml:space="preserve"> </w:t>
      </w:r>
      <w:r w:rsidRPr="005B785C">
        <w:rPr>
          <w:rFonts w:ascii="Times New Roman" w:hAnsi="Times New Roman" w:cs="Times New Roman"/>
          <w:sz w:val="24"/>
          <w:szCs w:val="24"/>
        </w:rPr>
        <w:t>evaluación. Evaluar lo</w:t>
      </w:r>
      <w:r>
        <w:rPr>
          <w:rFonts w:ascii="Times New Roman" w:hAnsi="Times New Roman" w:cs="Times New Roman"/>
          <w:sz w:val="24"/>
          <w:szCs w:val="24"/>
        </w:rPr>
        <w:t xml:space="preserve"> </w:t>
      </w:r>
      <w:r w:rsidRPr="005B785C">
        <w:rPr>
          <w:rFonts w:ascii="Times New Roman" w:hAnsi="Times New Roman" w:cs="Times New Roman"/>
          <w:sz w:val="24"/>
          <w:szCs w:val="24"/>
        </w:rPr>
        <w:t>enseñado: qué, cómo y para qué. La evaluación como reflexión sobre la propia</w:t>
      </w:r>
      <w:r>
        <w:rPr>
          <w:rFonts w:ascii="Times New Roman" w:hAnsi="Times New Roman" w:cs="Times New Roman"/>
          <w:sz w:val="24"/>
          <w:szCs w:val="24"/>
        </w:rPr>
        <w:t xml:space="preserve"> </w:t>
      </w:r>
      <w:r w:rsidRPr="005B785C">
        <w:rPr>
          <w:rFonts w:ascii="Times New Roman" w:hAnsi="Times New Roman" w:cs="Times New Roman"/>
          <w:sz w:val="24"/>
          <w:szCs w:val="24"/>
        </w:rPr>
        <w:t>práctica en la enseñanza de la</w:t>
      </w:r>
      <w:r w:rsidR="00B96C52">
        <w:rPr>
          <w:rFonts w:ascii="Times New Roman" w:hAnsi="Times New Roman" w:cs="Times New Roman"/>
          <w:sz w:val="24"/>
          <w:szCs w:val="24"/>
        </w:rPr>
        <w:t>s Ciencias Sociales.</w:t>
      </w:r>
    </w:p>
    <w:p w14:paraId="2ED08362" w14:textId="5192FF14" w:rsidR="000D2AF8" w:rsidRPr="00B96C52" w:rsidRDefault="000D2AF8" w:rsidP="000D2AF8">
      <w:pPr>
        <w:spacing w:line="240" w:lineRule="auto"/>
        <w:jc w:val="both"/>
        <w:rPr>
          <w:rFonts w:ascii="Times New Roman" w:hAnsi="Times New Roman" w:cs="Times New Roman"/>
          <w:sz w:val="24"/>
          <w:szCs w:val="24"/>
        </w:rPr>
      </w:pPr>
      <w:r w:rsidRPr="00D40CA2">
        <w:rPr>
          <w:rFonts w:ascii="Times New Roman" w:hAnsi="Times New Roman" w:cs="Times New Roman"/>
          <w:b/>
          <w:bCs/>
          <w:sz w:val="24"/>
          <w:szCs w:val="24"/>
          <w:u w:val="single"/>
        </w:rPr>
        <w:t>Bibliografía obligatoria</w:t>
      </w:r>
    </w:p>
    <w:p w14:paraId="104D1727" w14:textId="77777777" w:rsidR="000D2AF8" w:rsidRDefault="000D2AF8" w:rsidP="000D2AF8">
      <w:pPr>
        <w:spacing w:line="240" w:lineRule="auto"/>
        <w:jc w:val="both"/>
        <w:rPr>
          <w:rFonts w:ascii="Times New Roman" w:hAnsi="Times New Roman" w:cs="Times New Roman"/>
          <w:sz w:val="24"/>
          <w:szCs w:val="24"/>
        </w:rPr>
      </w:pPr>
      <w:r w:rsidRPr="00ED4D98">
        <w:rPr>
          <w:rFonts w:ascii="Times New Roman" w:hAnsi="Times New Roman" w:cs="Times New Roman"/>
          <w:sz w:val="24"/>
          <w:szCs w:val="24"/>
        </w:rPr>
        <w:t>ANIJOVICH, R (2012) Transitar la formación pedagógica: dispositivos y estrategias. Paidós, Bs. As.</w:t>
      </w:r>
      <w:r>
        <w:rPr>
          <w:rFonts w:ascii="Times New Roman" w:hAnsi="Times New Roman" w:cs="Times New Roman"/>
          <w:sz w:val="24"/>
          <w:szCs w:val="24"/>
        </w:rPr>
        <w:t xml:space="preserve"> </w:t>
      </w:r>
      <w:r w:rsidRPr="00ED4D98">
        <w:rPr>
          <w:rFonts w:ascii="Times New Roman" w:hAnsi="Times New Roman" w:cs="Times New Roman"/>
          <w:sz w:val="24"/>
          <w:szCs w:val="24"/>
        </w:rPr>
        <w:t>Cap</w:t>
      </w:r>
      <w:r>
        <w:rPr>
          <w:rFonts w:ascii="Times New Roman" w:hAnsi="Times New Roman" w:cs="Times New Roman"/>
          <w:sz w:val="24"/>
          <w:szCs w:val="24"/>
        </w:rPr>
        <w:t>.</w:t>
      </w:r>
      <w:r w:rsidRPr="00ED4D98">
        <w:rPr>
          <w:rFonts w:ascii="Times New Roman" w:hAnsi="Times New Roman" w:cs="Times New Roman"/>
          <w:sz w:val="24"/>
          <w:szCs w:val="24"/>
        </w:rPr>
        <w:t xml:space="preserve"> 3.</w:t>
      </w:r>
    </w:p>
    <w:p w14:paraId="787DF0C2" w14:textId="77777777" w:rsidR="000D2AF8" w:rsidRDefault="000D2AF8" w:rsidP="000D2AF8">
      <w:pPr>
        <w:spacing w:line="240" w:lineRule="auto"/>
        <w:jc w:val="both"/>
        <w:rPr>
          <w:rFonts w:ascii="Times New Roman" w:hAnsi="Times New Roman" w:cs="Times New Roman"/>
          <w:sz w:val="24"/>
          <w:szCs w:val="24"/>
        </w:rPr>
      </w:pPr>
      <w:r w:rsidRPr="00ED4D98">
        <w:rPr>
          <w:rFonts w:ascii="Times New Roman" w:hAnsi="Times New Roman" w:cs="Times New Roman"/>
          <w:sz w:val="24"/>
          <w:szCs w:val="24"/>
        </w:rPr>
        <w:t>ANIJOVICH, R. y MORA, S. (2022) Estrategias de enseñanza. Otra mirada al quehacer en el aula.</w:t>
      </w:r>
      <w:r>
        <w:rPr>
          <w:rFonts w:ascii="Times New Roman" w:hAnsi="Times New Roman" w:cs="Times New Roman"/>
          <w:sz w:val="24"/>
          <w:szCs w:val="24"/>
        </w:rPr>
        <w:t xml:space="preserve"> </w:t>
      </w:r>
      <w:proofErr w:type="spellStart"/>
      <w:r w:rsidRPr="00ED4D98">
        <w:rPr>
          <w:rFonts w:ascii="Times New Roman" w:hAnsi="Times New Roman" w:cs="Times New Roman"/>
          <w:sz w:val="24"/>
          <w:szCs w:val="24"/>
        </w:rPr>
        <w:t>Aique</w:t>
      </w:r>
      <w:proofErr w:type="spellEnd"/>
      <w:r>
        <w:rPr>
          <w:rFonts w:ascii="Times New Roman" w:hAnsi="Times New Roman" w:cs="Times New Roman"/>
          <w:sz w:val="24"/>
          <w:szCs w:val="24"/>
        </w:rPr>
        <w:t xml:space="preserve">. </w:t>
      </w:r>
      <w:r w:rsidRPr="00ED4D98">
        <w:rPr>
          <w:rFonts w:ascii="Times New Roman" w:hAnsi="Times New Roman" w:cs="Times New Roman"/>
          <w:sz w:val="24"/>
          <w:szCs w:val="24"/>
        </w:rPr>
        <w:t>Buenos Aires.</w:t>
      </w:r>
    </w:p>
    <w:p w14:paraId="5B25AD64" w14:textId="0F591683" w:rsidR="00DC1F80" w:rsidRDefault="00DC1F80" w:rsidP="000D2AF8">
      <w:pPr>
        <w:spacing w:line="240" w:lineRule="auto"/>
        <w:jc w:val="both"/>
        <w:rPr>
          <w:rFonts w:ascii="Times New Roman" w:hAnsi="Times New Roman" w:cs="Times New Roman"/>
          <w:sz w:val="24"/>
          <w:szCs w:val="24"/>
        </w:rPr>
      </w:pPr>
      <w:r>
        <w:rPr>
          <w:rFonts w:ascii="Times New Roman" w:hAnsi="Times New Roman" w:cs="Times New Roman"/>
          <w:sz w:val="24"/>
          <w:szCs w:val="24"/>
        </w:rPr>
        <w:t>CORONADO, M. (2022) Claves didácticas para renovar la enseñanza. Novedades Educativas. (Cap. 3 y 7)</w:t>
      </w:r>
    </w:p>
    <w:p w14:paraId="59334CBD" w14:textId="77777777" w:rsidR="000D2AF8" w:rsidRDefault="000D2AF8" w:rsidP="000D2AF8">
      <w:pPr>
        <w:spacing w:line="240" w:lineRule="auto"/>
        <w:jc w:val="both"/>
        <w:rPr>
          <w:rFonts w:ascii="Times New Roman" w:hAnsi="Times New Roman" w:cs="Times New Roman"/>
          <w:sz w:val="24"/>
          <w:szCs w:val="24"/>
        </w:rPr>
      </w:pPr>
      <w:r w:rsidRPr="001D18B9">
        <w:rPr>
          <w:rFonts w:ascii="Times New Roman" w:hAnsi="Times New Roman" w:cs="Times New Roman"/>
          <w:sz w:val="24"/>
          <w:szCs w:val="24"/>
        </w:rPr>
        <w:t xml:space="preserve">ESPAÑA Ana, 2da parte Capítulo 1, “Marco epistemológico y derivaciones didácticas en la enseñanza de las ciencias sociales” y Cap. 3, “El valor didáctico de los conceptos en la selección y organización de los contenidos en la enseñanza de las Ciencias Sociales. </w:t>
      </w:r>
    </w:p>
    <w:p w14:paraId="2013D012" w14:textId="77777777" w:rsidR="000D2AF8" w:rsidRDefault="000D2AF8" w:rsidP="000D2AF8">
      <w:pPr>
        <w:spacing w:line="240" w:lineRule="auto"/>
        <w:jc w:val="both"/>
        <w:rPr>
          <w:rFonts w:ascii="Times New Roman" w:hAnsi="Times New Roman" w:cs="Times New Roman"/>
          <w:sz w:val="24"/>
          <w:szCs w:val="24"/>
        </w:rPr>
      </w:pPr>
      <w:r w:rsidRPr="006C68C8">
        <w:rPr>
          <w:rFonts w:ascii="Times New Roman" w:hAnsi="Times New Roman" w:cs="Times New Roman"/>
          <w:sz w:val="24"/>
          <w:szCs w:val="24"/>
        </w:rPr>
        <w:t>GOJMAN, S. Y SEGAL, A. (1998). Selección de contenidos y estrategias didácticas en ciencias</w:t>
      </w:r>
      <w:r>
        <w:rPr>
          <w:rFonts w:ascii="Times New Roman" w:hAnsi="Times New Roman" w:cs="Times New Roman"/>
          <w:sz w:val="24"/>
          <w:szCs w:val="24"/>
        </w:rPr>
        <w:t xml:space="preserve"> </w:t>
      </w:r>
      <w:r w:rsidRPr="006C68C8">
        <w:rPr>
          <w:rFonts w:ascii="Times New Roman" w:hAnsi="Times New Roman" w:cs="Times New Roman"/>
          <w:sz w:val="24"/>
          <w:szCs w:val="24"/>
        </w:rPr>
        <w:t xml:space="preserve">sociales: la 'trastienda' de una propuesta. En B. </w:t>
      </w:r>
      <w:proofErr w:type="spellStart"/>
      <w:r w:rsidRPr="006C68C8">
        <w:rPr>
          <w:rFonts w:ascii="Times New Roman" w:hAnsi="Times New Roman" w:cs="Times New Roman"/>
          <w:sz w:val="24"/>
          <w:szCs w:val="24"/>
        </w:rPr>
        <w:t>Aisenberg</w:t>
      </w:r>
      <w:proofErr w:type="spellEnd"/>
      <w:r w:rsidRPr="006C68C8">
        <w:rPr>
          <w:rFonts w:ascii="Times New Roman" w:hAnsi="Times New Roman" w:cs="Times New Roman"/>
          <w:sz w:val="24"/>
          <w:szCs w:val="24"/>
        </w:rPr>
        <w:t xml:space="preserve"> y S. </w:t>
      </w:r>
      <w:proofErr w:type="spellStart"/>
      <w:r w:rsidRPr="006C68C8">
        <w:rPr>
          <w:rFonts w:ascii="Times New Roman" w:hAnsi="Times New Roman" w:cs="Times New Roman"/>
          <w:sz w:val="24"/>
          <w:szCs w:val="24"/>
        </w:rPr>
        <w:t>Alderoqui</w:t>
      </w:r>
      <w:proofErr w:type="spellEnd"/>
      <w:r w:rsidRPr="006C68C8">
        <w:rPr>
          <w:rFonts w:ascii="Times New Roman" w:hAnsi="Times New Roman" w:cs="Times New Roman"/>
          <w:sz w:val="24"/>
          <w:szCs w:val="24"/>
        </w:rPr>
        <w:t>, Didáctica de las</w:t>
      </w:r>
      <w:r>
        <w:rPr>
          <w:rFonts w:ascii="Times New Roman" w:hAnsi="Times New Roman" w:cs="Times New Roman"/>
          <w:sz w:val="24"/>
          <w:szCs w:val="24"/>
        </w:rPr>
        <w:t xml:space="preserve"> </w:t>
      </w:r>
      <w:r w:rsidRPr="006C68C8">
        <w:rPr>
          <w:rFonts w:ascii="Times New Roman" w:hAnsi="Times New Roman" w:cs="Times New Roman"/>
          <w:sz w:val="24"/>
          <w:szCs w:val="24"/>
        </w:rPr>
        <w:t>Ciencias Sociales II. Teorías con prácticas. Paidós.</w:t>
      </w:r>
    </w:p>
    <w:p w14:paraId="39AB4055" w14:textId="77777777" w:rsidR="000D2AF8" w:rsidRDefault="000D2AF8" w:rsidP="000D2AF8">
      <w:pPr>
        <w:spacing w:line="240" w:lineRule="auto"/>
        <w:jc w:val="both"/>
        <w:rPr>
          <w:rFonts w:ascii="Times New Roman" w:hAnsi="Times New Roman" w:cs="Times New Roman"/>
          <w:sz w:val="24"/>
          <w:szCs w:val="24"/>
        </w:rPr>
      </w:pPr>
      <w:r w:rsidRPr="00ED4D98">
        <w:rPr>
          <w:rFonts w:ascii="Times New Roman" w:hAnsi="Times New Roman" w:cs="Times New Roman"/>
          <w:sz w:val="24"/>
          <w:szCs w:val="24"/>
        </w:rPr>
        <w:t>MAGGIO, M (2012). Enriquecer la enseñanza. Los ambientes con alta disposición tecnológica como</w:t>
      </w:r>
      <w:r>
        <w:rPr>
          <w:rFonts w:ascii="Times New Roman" w:hAnsi="Times New Roman" w:cs="Times New Roman"/>
          <w:sz w:val="24"/>
          <w:szCs w:val="24"/>
        </w:rPr>
        <w:t xml:space="preserve"> </w:t>
      </w:r>
      <w:r w:rsidRPr="00ED4D98">
        <w:rPr>
          <w:rFonts w:ascii="Times New Roman" w:hAnsi="Times New Roman" w:cs="Times New Roman"/>
          <w:sz w:val="24"/>
          <w:szCs w:val="24"/>
        </w:rPr>
        <w:t>oportunidad. Paidós, Buenos Aires.</w:t>
      </w:r>
    </w:p>
    <w:p w14:paraId="41A7EFB0" w14:textId="77777777" w:rsidR="0004130E" w:rsidRPr="00ED4D98" w:rsidRDefault="0004130E" w:rsidP="0004130E">
      <w:pPr>
        <w:spacing w:line="240" w:lineRule="auto"/>
        <w:jc w:val="both"/>
        <w:rPr>
          <w:rFonts w:ascii="Times New Roman" w:hAnsi="Times New Roman" w:cs="Times New Roman"/>
          <w:sz w:val="24"/>
          <w:szCs w:val="24"/>
        </w:rPr>
      </w:pPr>
      <w:r w:rsidRPr="00ED4D98">
        <w:rPr>
          <w:rFonts w:ascii="Times New Roman" w:hAnsi="Times New Roman" w:cs="Times New Roman"/>
          <w:sz w:val="24"/>
          <w:szCs w:val="24"/>
        </w:rPr>
        <w:t>MORGADE, G. (2008) “Educación, relaciones de género y sexualidad. Caminos recorridos, nudos</w:t>
      </w:r>
      <w:r>
        <w:rPr>
          <w:rFonts w:ascii="Times New Roman" w:hAnsi="Times New Roman" w:cs="Times New Roman"/>
          <w:sz w:val="24"/>
          <w:szCs w:val="24"/>
        </w:rPr>
        <w:t xml:space="preserve"> </w:t>
      </w:r>
      <w:r w:rsidRPr="00ED4D98">
        <w:rPr>
          <w:rFonts w:ascii="Times New Roman" w:hAnsi="Times New Roman" w:cs="Times New Roman"/>
          <w:sz w:val="24"/>
          <w:szCs w:val="24"/>
        </w:rPr>
        <w:t>resistentes”. En Villa, Alejandro (</w:t>
      </w:r>
      <w:proofErr w:type="spellStart"/>
      <w:r w:rsidRPr="00ED4D98">
        <w:rPr>
          <w:rFonts w:ascii="Times New Roman" w:hAnsi="Times New Roman" w:cs="Times New Roman"/>
          <w:sz w:val="24"/>
          <w:szCs w:val="24"/>
        </w:rPr>
        <w:t>comp</w:t>
      </w:r>
      <w:proofErr w:type="spellEnd"/>
      <w:r w:rsidRPr="00ED4D98">
        <w:rPr>
          <w:rFonts w:ascii="Times New Roman" w:hAnsi="Times New Roman" w:cs="Times New Roman"/>
          <w:sz w:val="24"/>
          <w:szCs w:val="24"/>
        </w:rPr>
        <w:t>). Sexualidades, relaciones de género y de generación:</w:t>
      </w:r>
      <w:r>
        <w:rPr>
          <w:rFonts w:ascii="Times New Roman" w:hAnsi="Times New Roman" w:cs="Times New Roman"/>
          <w:sz w:val="24"/>
          <w:szCs w:val="24"/>
        </w:rPr>
        <w:t xml:space="preserve"> </w:t>
      </w:r>
      <w:r w:rsidRPr="00ED4D98">
        <w:rPr>
          <w:rFonts w:ascii="Times New Roman" w:hAnsi="Times New Roman" w:cs="Times New Roman"/>
          <w:sz w:val="24"/>
          <w:szCs w:val="24"/>
        </w:rPr>
        <w:t>perspectivas históricas.</w:t>
      </w:r>
    </w:p>
    <w:p w14:paraId="79CFCA94" w14:textId="2333EB38" w:rsidR="000D2AF8" w:rsidRDefault="000D2AF8" w:rsidP="000D2AF8">
      <w:pPr>
        <w:spacing w:line="240" w:lineRule="auto"/>
        <w:jc w:val="both"/>
        <w:rPr>
          <w:rFonts w:ascii="Times New Roman" w:hAnsi="Times New Roman" w:cs="Times New Roman"/>
          <w:sz w:val="24"/>
          <w:szCs w:val="24"/>
        </w:rPr>
      </w:pPr>
      <w:r w:rsidRPr="00ED4D98">
        <w:rPr>
          <w:rFonts w:ascii="Times New Roman" w:hAnsi="Times New Roman" w:cs="Times New Roman"/>
          <w:sz w:val="24"/>
          <w:szCs w:val="24"/>
        </w:rPr>
        <w:t xml:space="preserve">SIEDE, I. (2021). Ciencias Sociales en la escuela. Criterios y propuestas para la enseñanza. </w:t>
      </w:r>
      <w:proofErr w:type="spellStart"/>
      <w:r w:rsidRPr="00ED4D98">
        <w:rPr>
          <w:rFonts w:ascii="Times New Roman" w:hAnsi="Times New Roman" w:cs="Times New Roman"/>
          <w:sz w:val="24"/>
          <w:szCs w:val="24"/>
        </w:rPr>
        <w:t>Aique</w:t>
      </w:r>
      <w:proofErr w:type="spellEnd"/>
      <w:r w:rsidR="0004130E">
        <w:rPr>
          <w:rFonts w:ascii="Times New Roman" w:hAnsi="Times New Roman" w:cs="Times New Roman"/>
          <w:sz w:val="24"/>
          <w:szCs w:val="24"/>
        </w:rPr>
        <w:t>.</w:t>
      </w:r>
      <w:r>
        <w:rPr>
          <w:rFonts w:ascii="Times New Roman" w:hAnsi="Times New Roman" w:cs="Times New Roman"/>
          <w:sz w:val="24"/>
          <w:szCs w:val="24"/>
        </w:rPr>
        <w:t xml:space="preserve"> </w:t>
      </w:r>
      <w:r w:rsidRPr="00ED4D98">
        <w:rPr>
          <w:rFonts w:ascii="Times New Roman" w:hAnsi="Times New Roman" w:cs="Times New Roman"/>
          <w:sz w:val="24"/>
          <w:szCs w:val="24"/>
        </w:rPr>
        <w:t>B</w:t>
      </w:r>
      <w:r>
        <w:rPr>
          <w:rFonts w:ascii="Times New Roman" w:hAnsi="Times New Roman" w:cs="Times New Roman"/>
          <w:sz w:val="24"/>
          <w:szCs w:val="24"/>
        </w:rPr>
        <w:t>s As</w:t>
      </w:r>
      <w:r w:rsidRPr="00ED4D98">
        <w:rPr>
          <w:rFonts w:ascii="Times New Roman" w:hAnsi="Times New Roman" w:cs="Times New Roman"/>
          <w:sz w:val="24"/>
          <w:szCs w:val="24"/>
        </w:rPr>
        <w:t>.</w:t>
      </w:r>
    </w:p>
    <w:p w14:paraId="339B7778" w14:textId="77777777" w:rsidR="000D2AF8" w:rsidRPr="00D40CA2" w:rsidRDefault="000D2AF8" w:rsidP="000D2AF8">
      <w:pPr>
        <w:spacing w:line="240" w:lineRule="auto"/>
        <w:jc w:val="both"/>
        <w:rPr>
          <w:rFonts w:ascii="Times New Roman" w:hAnsi="Times New Roman" w:cs="Times New Roman"/>
          <w:b/>
          <w:bCs/>
          <w:sz w:val="24"/>
          <w:szCs w:val="24"/>
          <w:u w:val="single"/>
        </w:rPr>
      </w:pPr>
      <w:r w:rsidRPr="00D40CA2">
        <w:rPr>
          <w:rFonts w:ascii="Times New Roman" w:hAnsi="Times New Roman" w:cs="Times New Roman"/>
          <w:b/>
          <w:bCs/>
          <w:sz w:val="24"/>
          <w:szCs w:val="24"/>
          <w:u w:val="single"/>
        </w:rPr>
        <w:t>Bibliografía de consulta</w:t>
      </w:r>
    </w:p>
    <w:p w14:paraId="6E42F90D" w14:textId="77777777" w:rsidR="000D2AF8" w:rsidRDefault="000D2AF8" w:rsidP="000D2AF8">
      <w:pPr>
        <w:spacing w:line="240" w:lineRule="auto"/>
        <w:jc w:val="both"/>
        <w:rPr>
          <w:rFonts w:ascii="Times New Roman" w:hAnsi="Times New Roman" w:cs="Times New Roman"/>
          <w:sz w:val="24"/>
          <w:szCs w:val="24"/>
        </w:rPr>
      </w:pPr>
      <w:r w:rsidRPr="00D92C6A">
        <w:rPr>
          <w:rFonts w:ascii="Times New Roman" w:hAnsi="Times New Roman" w:cs="Times New Roman"/>
          <w:sz w:val="24"/>
          <w:szCs w:val="24"/>
        </w:rPr>
        <w:t>DÍAZ BARRIGA</w:t>
      </w:r>
      <w:r>
        <w:rPr>
          <w:rFonts w:ascii="Times New Roman" w:hAnsi="Times New Roman" w:cs="Times New Roman"/>
          <w:sz w:val="24"/>
          <w:szCs w:val="24"/>
        </w:rPr>
        <w:t>, F</w:t>
      </w:r>
      <w:r w:rsidRPr="00D92C6A">
        <w:rPr>
          <w:rFonts w:ascii="Times New Roman" w:hAnsi="Times New Roman" w:cs="Times New Roman"/>
          <w:sz w:val="24"/>
          <w:szCs w:val="24"/>
        </w:rPr>
        <w:t>. (2005). Enseñanza situada: Vínculo entre la escuela y la vida. México: McGraw Hill.</w:t>
      </w:r>
    </w:p>
    <w:p w14:paraId="1A596C59" w14:textId="77777777" w:rsidR="000D2AF8" w:rsidRDefault="000D2AF8" w:rsidP="000D2AF8">
      <w:pPr>
        <w:spacing w:line="240" w:lineRule="auto"/>
        <w:jc w:val="both"/>
        <w:rPr>
          <w:rFonts w:ascii="Times New Roman" w:hAnsi="Times New Roman" w:cs="Times New Roman"/>
          <w:sz w:val="24"/>
          <w:szCs w:val="24"/>
        </w:rPr>
      </w:pPr>
      <w:r w:rsidRPr="00ED4D98">
        <w:rPr>
          <w:rFonts w:ascii="Times New Roman" w:hAnsi="Times New Roman" w:cs="Times New Roman"/>
          <w:sz w:val="24"/>
          <w:szCs w:val="24"/>
        </w:rPr>
        <w:t>FERNÁNDEZ VALENCIA, A. (2004). “Las mujeres en la historia enseñada: género y enseñanza de la</w:t>
      </w:r>
      <w:r>
        <w:rPr>
          <w:rFonts w:ascii="Times New Roman" w:hAnsi="Times New Roman" w:cs="Times New Roman"/>
          <w:sz w:val="24"/>
          <w:szCs w:val="24"/>
        </w:rPr>
        <w:t xml:space="preserve"> </w:t>
      </w:r>
      <w:r w:rsidRPr="00ED4D98">
        <w:rPr>
          <w:rFonts w:ascii="Times New Roman" w:hAnsi="Times New Roman" w:cs="Times New Roman"/>
          <w:sz w:val="24"/>
          <w:szCs w:val="24"/>
        </w:rPr>
        <w:t xml:space="preserve">historia”. </w:t>
      </w:r>
      <w:proofErr w:type="spellStart"/>
      <w:r w:rsidRPr="00ED4D98">
        <w:rPr>
          <w:rFonts w:ascii="Times New Roman" w:hAnsi="Times New Roman" w:cs="Times New Roman"/>
          <w:sz w:val="24"/>
          <w:szCs w:val="24"/>
        </w:rPr>
        <w:t>Clio</w:t>
      </w:r>
      <w:proofErr w:type="spellEnd"/>
      <w:r w:rsidRPr="00ED4D98">
        <w:rPr>
          <w:rFonts w:ascii="Times New Roman" w:hAnsi="Times New Roman" w:cs="Times New Roman"/>
          <w:sz w:val="24"/>
          <w:szCs w:val="24"/>
        </w:rPr>
        <w:t xml:space="preserve"> &amp; Asociados (8), 115-128. En Memoria Académica. Disponible en:</w:t>
      </w:r>
      <w:r>
        <w:rPr>
          <w:rFonts w:ascii="Times New Roman" w:hAnsi="Times New Roman" w:cs="Times New Roman"/>
          <w:sz w:val="24"/>
          <w:szCs w:val="24"/>
        </w:rPr>
        <w:t xml:space="preserve"> </w:t>
      </w:r>
      <w:hyperlink r:id="rId10" w:history="1">
        <w:r w:rsidRPr="007E2973">
          <w:rPr>
            <w:rStyle w:val="Hipervnculo"/>
            <w:rFonts w:ascii="Times New Roman" w:hAnsi="Times New Roman" w:cs="Times New Roman"/>
            <w:sz w:val="24"/>
            <w:szCs w:val="24"/>
          </w:rPr>
          <w:t>http://www.memoria.fahce.unlp.edu.ar/art_revistas/pr.10314/pr.10314.pdf</w:t>
        </w:r>
      </w:hyperlink>
      <w:r>
        <w:rPr>
          <w:rFonts w:ascii="Times New Roman" w:hAnsi="Times New Roman" w:cs="Times New Roman"/>
          <w:sz w:val="24"/>
          <w:szCs w:val="24"/>
        </w:rPr>
        <w:t xml:space="preserve"> </w:t>
      </w:r>
    </w:p>
    <w:p w14:paraId="739E5949" w14:textId="77777777" w:rsidR="000D2AF8" w:rsidRDefault="000D2AF8" w:rsidP="000D2AF8">
      <w:pPr>
        <w:spacing w:line="240" w:lineRule="auto"/>
        <w:jc w:val="both"/>
        <w:rPr>
          <w:rFonts w:ascii="Times New Roman" w:hAnsi="Times New Roman" w:cs="Times New Roman"/>
          <w:sz w:val="24"/>
          <w:szCs w:val="24"/>
        </w:rPr>
      </w:pPr>
      <w:r w:rsidRPr="001B2D4C">
        <w:rPr>
          <w:rFonts w:ascii="Times New Roman" w:hAnsi="Times New Roman" w:cs="Times New Roman"/>
          <w:sz w:val="24"/>
          <w:szCs w:val="24"/>
        </w:rPr>
        <w:t>KOHAN, M. (2005) Narrar a San Marín. Adriana Hidalgo editora.</w:t>
      </w:r>
    </w:p>
    <w:p w14:paraId="1CD44640" w14:textId="77777777" w:rsidR="000D2AF8" w:rsidRPr="00ED4D98" w:rsidRDefault="000D2AF8" w:rsidP="000D2AF8">
      <w:pPr>
        <w:spacing w:line="240" w:lineRule="auto"/>
        <w:jc w:val="both"/>
        <w:rPr>
          <w:rFonts w:ascii="Times New Roman" w:hAnsi="Times New Roman" w:cs="Times New Roman"/>
          <w:sz w:val="24"/>
          <w:szCs w:val="24"/>
        </w:rPr>
      </w:pPr>
      <w:r w:rsidRPr="00ED4D98">
        <w:rPr>
          <w:rFonts w:ascii="Times New Roman" w:hAnsi="Times New Roman" w:cs="Times New Roman"/>
          <w:sz w:val="24"/>
          <w:szCs w:val="24"/>
        </w:rPr>
        <w:t>MARTINEZ, M. y HUERGO, D. (2016) “El aula global y el maestro moderador”. En:</w:t>
      </w:r>
      <w:r>
        <w:rPr>
          <w:rFonts w:ascii="Times New Roman" w:hAnsi="Times New Roman" w:cs="Times New Roman"/>
          <w:sz w:val="24"/>
          <w:szCs w:val="24"/>
        </w:rPr>
        <w:t xml:space="preserve"> </w:t>
      </w:r>
      <w:hyperlink r:id="rId11" w:history="1">
        <w:r w:rsidRPr="007E2973">
          <w:rPr>
            <w:rStyle w:val="Hipervnculo"/>
            <w:rFonts w:ascii="Times New Roman" w:hAnsi="Times New Roman" w:cs="Times New Roman"/>
            <w:sz w:val="24"/>
            <w:szCs w:val="24"/>
          </w:rPr>
          <w:t>http://www.revistaanfibia.com/cronica/aula-global-maestro-moderador/</w:t>
        </w:r>
      </w:hyperlink>
      <w:r>
        <w:rPr>
          <w:rFonts w:ascii="Times New Roman" w:hAnsi="Times New Roman" w:cs="Times New Roman"/>
          <w:sz w:val="24"/>
          <w:szCs w:val="24"/>
        </w:rPr>
        <w:t xml:space="preserve"> </w:t>
      </w:r>
    </w:p>
    <w:p w14:paraId="55F2851A" w14:textId="3F9A3236" w:rsidR="000D2AF8" w:rsidRPr="00ED4D98" w:rsidRDefault="000D2AF8" w:rsidP="000D2AF8">
      <w:pPr>
        <w:spacing w:line="240" w:lineRule="auto"/>
        <w:jc w:val="both"/>
        <w:rPr>
          <w:rFonts w:ascii="Times New Roman" w:hAnsi="Times New Roman" w:cs="Times New Roman"/>
          <w:sz w:val="24"/>
          <w:szCs w:val="24"/>
        </w:rPr>
      </w:pPr>
    </w:p>
    <w:p w14:paraId="324D2DB9" w14:textId="77777777" w:rsidR="000D2AF8" w:rsidRPr="00197D47" w:rsidRDefault="000D2AF8" w:rsidP="000D2AF8">
      <w:pPr>
        <w:spacing w:line="240" w:lineRule="auto"/>
        <w:jc w:val="both"/>
        <w:rPr>
          <w:rFonts w:ascii="Times New Roman" w:hAnsi="Times New Roman" w:cs="Times New Roman"/>
          <w:b/>
          <w:bCs/>
          <w:sz w:val="24"/>
          <w:szCs w:val="24"/>
        </w:rPr>
      </w:pPr>
      <w:r w:rsidRPr="00D13728">
        <w:rPr>
          <w:rFonts w:ascii="Times New Roman" w:hAnsi="Times New Roman" w:cs="Times New Roman"/>
          <w:b/>
          <w:bCs/>
          <w:sz w:val="24"/>
          <w:szCs w:val="24"/>
          <w:u w:val="single"/>
        </w:rPr>
        <w:lastRenderedPageBreak/>
        <w:t>Unidad N°</w:t>
      </w:r>
      <w:r>
        <w:rPr>
          <w:rFonts w:ascii="Times New Roman" w:hAnsi="Times New Roman" w:cs="Times New Roman"/>
          <w:b/>
          <w:bCs/>
          <w:sz w:val="24"/>
          <w:szCs w:val="24"/>
          <w:u w:val="single"/>
        </w:rPr>
        <w:t>3</w:t>
      </w:r>
      <w:r w:rsidRPr="00D13728">
        <w:rPr>
          <w:rFonts w:ascii="Times New Roman" w:hAnsi="Times New Roman" w:cs="Times New Roman"/>
          <w:b/>
          <w:bCs/>
          <w:sz w:val="24"/>
          <w:szCs w:val="24"/>
          <w:u w:val="single"/>
        </w:rPr>
        <w:t>:</w:t>
      </w:r>
      <w:r>
        <w:rPr>
          <w:rFonts w:ascii="Times New Roman" w:hAnsi="Times New Roman" w:cs="Times New Roman"/>
          <w:b/>
          <w:bCs/>
          <w:sz w:val="24"/>
          <w:szCs w:val="24"/>
        </w:rPr>
        <w:t xml:space="preserve"> </w:t>
      </w:r>
      <w:r w:rsidRPr="00197D47">
        <w:rPr>
          <w:rFonts w:ascii="Times New Roman" w:hAnsi="Times New Roman" w:cs="Times New Roman"/>
          <w:b/>
          <w:bCs/>
          <w:sz w:val="24"/>
          <w:szCs w:val="24"/>
        </w:rPr>
        <w:t>Enseñanza y planificación.</w:t>
      </w:r>
    </w:p>
    <w:p w14:paraId="55DFE05B" w14:textId="77777777" w:rsidR="000D2AF8" w:rsidRDefault="000D2AF8" w:rsidP="000D2AF8">
      <w:pPr>
        <w:widowControl w:val="0"/>
        <w:spacing w:after="0" w:line="240" w:lineRule="auto"/>
        <w:jc w:val="both"/>
        <w:rPr>
          <w:rFonts w:ascii="Times New Roman" w:hAnsi="Times New Roman" w:cs="Times New Roman"/>
          <w:sz w:val="24"/>
          <w:szCs w:val="24"/>
        </w:rPr>
      </w:pPr>
      <w:r w:rsidRPr="00197D47">
        <w:rPr>
          <w:rFonts w:ascii="Times New Roman" w:hAnsi="Times New Roman" w:cs="Times New Roman"/>
          <w:sz w:val="24"/>
          <w:szCs w:val="24"/>
        </w:rPr>
        <w:t>La planificación como hipótesis de trabajo. El proceso de programación de la enseñanza y sus marcos de referencia. La planificación de la enseñanza. Intenciones educativas: propósitos y objetivos. La</w:t>
      </w:r>
      <w:r>
        <w:rPr>
          <w:rFonts w:ascii="Times New Roman" w:hAnsi="Times New Roman" w:cs="Times New Roman"/>
          <w:sz w:val="24"/>
          <w:szCs w:val="24"/>
        </w:rPr>
        <w:t xml:space="preserve"> t</w:t>
      </w:r>
      <w:r w:rsidRPr="00197D47">
        <w:rPr>
          <w:rFonts w:ascii="Times New Roman" w:hAnsi="Times New Roman" w:cs="Times New Roman"/>
          <w:sz w:val="24"/>
          <w:szCs w:val="24"/>
        </w:rPr>
        <w:t xml:space="preserve">ransposición didáctica. </w:t>
      </w:r>
    </w:p>
    <w:p w14:paraId="3DD5057C" w14:textId="77777777" w:rsidR="00AC342F" w:rsidRDefault="000D2AF8" w:rsidP="00AC342F">
      <w:pPr>
        <w:spacing w:line="240" w:lineRule="auto"/>
        <w:jc w:val="both"/>
        <w:rPr>
          <w:rFonts w:ascii="Times New Roman" w:hAnsi="Times New Roman" w:cs="Times New Roman"/>
          <w:sz w:val="24"/>
          <w:szCs w:val="24"/>
        </w:rPr>
      </w:pPr>
      <w:r w:rsidRPr="00ED4D98">
        <w:rPr>
          <w:rFonts w:ascii="Times New Roman" w:hAnsi="Times New Roman" w:cs="Times New Roman"/>
          <w:sz w:val="24"/>
          <w:szCs w:val="24"/>
        </w:rPr>
        <w:t>Los temas y los contenidos: selección, jerarquización, secuencias, ejes y</w:t>
      </w:r>
      <w:r>
        <w:rPr>
          <w:rFonts w:ascii="Times New Roman" w:hAnsi="Times New Roman" w:cs="Times New Roman"/>
          <w:sz w:val="24"/>
          <w:szCs w:val="24"/>
        </w:rPr>
        <w:t xml:space="preserve"> </w:t>
      </w:r>
      <w:r w:rsidRPr="00ED4D98">
        <w:rPr>
          <w:rFonts w:ascii="Times New Roman" w:hAnsi="Times New Roman" w:cs="Times New Roman"/>
          <w:sz w:val="24"/>
          <w:szCs w:val="24"/>
        </w:rPr>
        <w:t>núcleos temáticos. Criterios y fundamentos para la selección y secuenciación de contenidos.</w:t>
      </w:r>
      <w:r w:rsidR="00AC342F">
        <w:rPr>
          <w:rFonts w:ascii="Times New Roman" w:hAnsi="Times New Roman" w:cs="Times New Roman"/>
          <w:sz w:val="24"/>
          <w:szCs w:val="24"/>
        </w:rPr>
        <w:t xml:space="preserve"> </w:t>
      </w:r>
      <w:r w:rsidR="00AC342F" w:rsidRPr="00124513">
        <w:rPr>
          <w:rFonts w:ascii="Times New Roman" w:hAnsi="Times New Roman" w:cs="Times New Roman"/>
          <w:sz w:val="24"/>
          <w:szCs w:val="24"/>
        </w:rPr>
        <w:t xml:space="preserve">Contenidos. Criterios de selección y distintas formas de Organización de los contenidos. </w:t>
      </w:r>
      <w:r w:rsidR="00AC342F" w:rsidRPr="00B56D35">
        <w:rPr>
          <w:rFonts w:ascii="Times New Roman" w:hAnsi="Times New Roman" w:cs="Times New Roman"/>
          <w:sz w:val="24"/>
          <w:szCs w:val="24"/>
        </w:rPr>
        <w:t xml:space="preserve">¿Cómo seleccionar contenidos? ¿Cómo organizar la progresión y </w:t>
      </w:r>
      <w:proofErr w:type="spellStart"/>
      <w:r w:rsidR="00AC342F" w:rsidRPr="00B56D35">
        <w:rPr>
          <w:rFonts w:ascii="Times New Roman" w:hAnsi="Times New Roman" w:cs="Times New Roman"/>
          <w:sz w:val="24"/>
          <w:szCs w:val="24"/>
        </w:rPr>
        <w:t>complejización</w:t>
      </w:r>
      <w:proofErr w:type="spellEnd"/>
      <w:r w:rsidR="00AC342F" w:rsidRPr="00B56D35">
        <w:rPr>
          <w:rFonts w:ascii="Times New Roman" w:hAnsi="Times New Roman" w:cs="Times New Roman"/>
          <w:sz w:val="24"/>
          <w:szCs w:val="24"/>
        </w:rPr>
        <w:t>? ¿Cómo hacer de las Ciencias Sociales una materia pertinente y significativa? ¿Cómo alternativa?</w:t>
      </w:r>
      <w:r w:rsidR="00AC342F">
        <w:rPr>
          <w:rFonts w:ascii="Times New Roman" w:hAnsi="Times New Roman" w:cs="Times New Roman"/>
          <w:sz w:val="24"/>
          <w:szCs w:val="24"/>
        </w:rPr>
        <w:t xml:space="preserve"> </w:t>
      </w:r>
      <w:r w:rsidR="00AC342F" w:rsidRPr="00B56D35">
        <w:rPr>
          <w:rFonts w:ascii="Times New Roman" w:hAnsi="Times New Roman" w:cs="Times New Roman"/>
          <w:sz w:val="24"/>
          <w:szCs w:val="24"/>
        </w:rPr>
        <w:t xml:space="preserve">¿Qué es un problema en Ciencias Sociales? </w:t>
      </w:r>
    </w:p>
    <w:p w14:paraId="0F595835" w14:textId="0A6EC951" w:rsidR="000D2AF8" w:rsidRPr="00970424" w:rsidRDefault="000D2AF8" w:rsidP="000D2AF8">
      <w:pPr>
        <w:spacing w:line="240" w:lineRule="auto"/>
        <w:jc w:val="both"/>
        <w:rPr>
          <w:rFonts w:ascii="Times New Roman" w:hAnsi="Times New Roman" w:cs="Times New Roman"/>
          <w:sz w:val="24"/>
          <w:szCs w:val="24"/>
        </w:rPr>
      </w:pPr>
      <w:r w:rsidRPr="00970424">
        <w:rPr>
          <w:rFonts w:ascii="Times New Roman" w:hAnsi="Times New Roman" w:cs="Times New Roman"/>
          <w:sz w:val="24"/>
          <w:szCs w:val="24"/>
        </w:rPr>
        <w:t>La organización de ambientes específicos para</w:t>
      </w:r>
      <w:r>
        <w:rPr>
          <w:rFonts w:ascii="Times New Roman" w:hAnsi="Times New Roman" w:cs="Times New Roman"/>
          <w:sz w:val="24"/>
          <w:szCs w:val="24"/>
        </w:rPr>
        <w:t xml:space="preserve"> </w:t>
      </w:r>
      <w:r w:rsidRPr="00970424">
        <w:rPr>
          <w:rFonts w:ascii="Times New Roman" w:hAnsi="Times New Roman" w:cs="Times New Roman"/>
          <w:sz w:val="24"/>
          <w:szCs w:val="24"/>
        </w:rPr>
        <w:t>la enseñanza. El ambiente del aula como contexto de la enseñanza y del</w:t>
      </w:r>
      <w:r>
        <w:rPr>
          <w:rFonts w:ascii="Times New Roman" w:hAnsi="Times New Roman" w:cs="Times New Roman"/>
          <w:sz w:val="24"/>
          <w:szCs w:val="24"/>
        </w:rPr>
        <w:t xml:space="preserve"> </w:t>
      </w:r>
      <w:r w:rsidRPr="00970424">
        <w:rPr>
          <w:rFonts w:ascii="Times New Roman" w:hAnsi="Times New Roman" w:cs="Times New Roman"/>
          <w:sz w:val="24"/>
          <w:szCs w:val="24"/>
        </w:rPr>
        <w:t>aprendizaje.</w:t>
      </w:r>
      <w:r w:rsidR="00A64DBC">
        <w:rPr>
          <w:rFonts w:ascii="Times New Roman" w:hAnsi="Times New Roman" w:cs="Times New Roman"/>
          <w:sz w:val="24"/>
          <w:szCs w:val="24"/>
        </w:rPr>
        <w:t xml:space="preserve"> </w:t>
      </w:r>
      <w:r w:rsidRPr="00197D47">
        <w:rPr>
          <w:rFonts w:ascii="Times New Roman" w:hAnsi="Times New Roman" w:cs="Times New Roman"/>
          <w:sz w:val="24"/>
          <w:szCs w:val="24"/>
        </w:rPr>
        <w:t xml:space="preserve">La relación entre el qué y cómo enseñar. Los recursos didácticos. Selección y diseño de materiales didácticos. </w:t>
      </w:r>
    </w:p>
    <w:p w14:paraId="71999AEE" w14:textId="14E01B57" w:rsidR="000D2AF8" w:rsidRDefault="000D2AF8" w:rsidP="000D2AF8">
      <w:pPr>
        <w:spacing w:line="240" w:lineRule="auto"/>
        <w:jc w:val="both"/>
        <w:rPr>
          <w:rFonts w:ascii="Times New Roman" w:hAnsi="Times New Roman" w:cs="Times New Roman"/>
          <w:sz w:val="24"/>
          <w:szCs w:val="24"/>
        </w:rPr>
      </w:pPr>
      <w:r w:rsidRPr="00ED4D98">
        <w:rPr>
          <w:rFonts w:ascii="Times New Roman" w:hAnsi="Times New Roman" w:cs="Times New Roman"/>
          <w:sz w:val="24"/>
          <w:szCs w:val="24"/>
        </w:rPr>
        <w:t>Primeros desempeños en parejas pedagógicas: propuestas, diseño de enseñanza para una clase en el nivel secundario y su implementación.</w:t>
      </w:r>
      <w:r>
        <w:rPr>
          <w:rFonts w:ascii="Times New Roman" w:hAnsi="Times New Roman" w:cs="Times New Roman"/>
          <w:sz w:val="24"/>
          <w:szCs w:val="24"/>
        </w:rPr>
        <w:t xml:space="preserve"> Propuesta- Simulación.</w:t>
      </w:r>
    </w:p>
    <w:p w14:paraId="2CD986B6" w14:textId="77777777" w:rsidR="000D2AF8" w:rsidRDefault="000D2AF8" w:rsidP="000D2AF8">
      <w:pPr>
        <w:spacing w:line="240" w:lineRule="auto"/>
        <w:jc w:val="both"/>
        <w:rPr>
          <w:rFonts w:ascii="Times New Roman" w:hAnsi="Times New Roman" w:cs="Times New Roman"/>
          <w:b/>
          <w:bCs/>
          <w:sz w:val="24"/>
          <w:szCs w:val="24"/>
          <w:u w:val="single"/>
        </w:rPr>
      </w:pPr>
      <w:r w:rsidRPr="00D40CA2">
        <w:rPr>
          <w:rFonts w:ascii="Times New Roman" w:hAnsi="Times New Roman" w:cs="Times New Roman"/>
          <w:b/>
          <w:bCs/>
          <w:sz w:val="24"/>
          <w:szCs w:val="24"/>
          <w:u w:val="single"/>
        </w:rPr>
        <w:t>Bibliografía obligatoria</w:t>
      </w:r>
    </w:p>
    <w:p w14:paraId="339E9E21" w14:textId="77777777" w:rsidR="000D2AF8" w:rsidRDefault="000D2AF8" w:rsidP="000D2AF8">
      <w:pPr>
        <w:spacing w:line="240" w:lineRule="auto"/>
        <w:jc w:val="both"/>
        <w:rPr>
          <w:rFonts w:ascii="Times New Roman" w:hAnsi="Times New Roman" w:cs="Times New Roman"/>
          <w:sz w:val="24"/>
          <w:szCs w:val="24"/>
        </w:rPr>
      </w:pPr>
      <w:r w:rsidRPr="00ED4D98">
        <w:rPr>
          <w:rFonts w:ascii="Times New Roman" w:hAnsi="Times New Roman" w:cs="Times New Roman"/>
          <w:sz w:val="24"/>
          <w:szCs w:val="24"/>
        </w:rPr>
        <w:t>AISEMBERG, B. y otros (</w:t>
      </w:r>
      <w:r>
        <w:rPr>
          <w:rFonts w:ascii="Times New Roman" w:hAnsi="Times New Roman" w:cs="Times New Roman"/>
          <w:sz w:val="24"/>
          <w:szCs w:val="24"/>
        </w:rPr>
        <w:t>2012</w:t>
      </w:r>
      <w:r w:rsidRPr="00ED4D98">
        <w:rPr>
          <w:rFonts w:ascii="Times New Roman" w:hAnsi="Times New Roman" w:cs="Times New Roman"/>
          <w:sz w:val="24"/>
          <w:szCs w:val="24"/>
        </w:rPr>
        <w:t>). Didácticas de las ciencias sociales</w:t>
      </w:r>
      <w:r>
        <w:rPr>
          <w:rFonts w:ascii="Times New Roman" w:hAnsi="Times New Roman" w:cs="Times New Roman"/>
          <w:sz w:val="24"/>
          <w:szCs w:val="24"/>
        </w:rPr>
        <w:t xml:space="preserve"> II</w:t>
      </w:r>
      <w:r w:rsidRPr="00ED4D98">
        <w:rPr>
          <w:rFonts w:ascii="Times New Roman" w:hAnsi="Times New Roman" w:cs="Times New Roman"/>
          <w:sz w:val="24"/>
          <w:szCs w:val="24"/>
        </w:rPr>
        <w:t>. Paidós, Buenos Aires.</w:t>
      </w:r>
    </w:p>
    <w:p w14:paraId="6725234A" w14:textId="77777777" w:rsidR="000D2AF8" w:rsidRDefault="000D2AF8" w:rsidP="000D2AF8">
      <w:pPr>
        <w:spacing w:line="240" w:lineRule="auto"/>
        <w:jc w:val="both"/>
        <w:rPr>
          <w:rFonts w:ascii="Times New Roman" w:hAnsi="Times New Roman" w:cs="Times New Roman"/>
          <w:b/>
          <w:bCs/>
          <w:sz w:val="24"/>
          <w:szCs w:val="24"/>
          <w:u w:val="single"/>
        </w:rPr>
      </w:pPr>
      <w:r w:rsidRPr="00D92C6A">
        <w:rPr>
          <w:rFonts w:ascii="Times New Roman" w:hAnsi="Times New Roman" w:cs="Times New Roman"/>
          <w:sz w:val="24"/>
          <w:szCs w:val="24"/>
        </w:rPr>
        <w:t>ANDRADE</w:t>
      </w:r>
      <w:r>
        <w:rPr>
          <w:rFonts w:ascii="Times New Roman" w:hAnsi="Times New Roman" w:cs="Times New Roman"/>
          <w:sz w:val="24"/>
          <w:szCs w:val="24"/>
        </w:rPr>
        <w:t>, G. (2009)</w:t>
      </w:r>
      <w:r w:rsidRPr="00D92C6A">
        <w:rPr>
          <w:rFonts w:ascii="Times New Roman" w:hAnsi="Times New Roman" w:cs="Times New Roman"/>
          <w:sz w:val="24"/>
          <w:szCs w:val="24"/>
        </w:rPr>
        <w:t xml:space="preserve"> coordinado por Victoria Fernández Caso y Adriana Díaz; dirigido por</w:t>
      </w:r>
      <w:r>
        <w:rPr>
          <w:rFonts w:ascii="Times New Roman" w:hAnsi="Times New Roman" w:cs="Times New Roman"/>
          <w:sz w:val="24"/>
          <w:szCs w:val="24"/>
        </w:rPr>
        <w:t xml:space="preserve"> </w:t>
      </w:r>
      <w:r w:rsidRPr="00D92C6A">
        <w:rPr>
          <w:rFonts w:ascii="Times New Roman" w:hAnsi="Times New Roman" w:cs="Times New Roman"/>
          <w:sz w:val="24"/>
          <w:szCs w:val="24"/>
        </w:rPr>
        <w:t xml:space="preserve">Dafne Vilas Ciencias sociales: orientaciones para la construcción de secuencias didácticas /. - 1a ed. - Buenos Aires: Escuela de Capacitación Docente </w:t>
      </w:r>
      <w:r>
        <w:rPr>
          <w:rFonts w:ascii="Times New Roman" w:hAnsi="Times New Roman" w:cs="Times New Roman"/>
          <w:sz w:val="24"/>
          <w:szCs w:val="24"/>
        </w:rPr>
        <w:t>–</w:t>
      </w:r>
      <w:r w:rsidRPr="00D92C6A">
        <w:rPr>
          <w:rFonts w:ascii="Times New Roman" w:hAnsi="Times New Roman" w:cs="Times New Roman"/>
          <w:sz w:val="24"/>
          <w:szCs w:val="24"/>
        </w:rPr>
        <w:t xml:space="preserve"> </w:t>
      </w:r>
      <w:proofErr w:type="spellStart"/>
      <w:r w:rsidRPr="00D92C6A">
        <w:rPr>
          <w:rFonts w:ascii="Times New Roman" w:hAnsi="Times New Roman" w:cs="Times New Roman"/>
          <w:sz w:val="24"/>
          <w:szCs w:val="24"/>
        </w:rPr>
        <w:t>CePA</w:t>
      </w:r>
      <w:proofErr w:type="spellEnd"/>
      <w:r>
        <w:rPr>
          <w:rFonts w:ascii="Times New Roman" w:hAnsi="Times New Roman" w:cs="Times New Roman"/>
          <w:sz w:val="24"/>
          <w:szCs w:val="24"/>
        </w:rPr>
        <w:t>-</w:t>
      </w:r>
      <w:r w:rsidRPr="00D92C6A">
        <w:rPr>
          <w:rFonts w:ascii="Times New Roman" w:hAnsi="Times New Roman" w:cs="Times New Roman"/>
          <w:sz w:val="24"/>
          <w:szCs w:val="24"/>
        </w:rPr>
        <w:t xml:space="preserve"> (Teorías y prácticas en capacitación</w:t>
      </w:r>
      <w:r w:rsidRPr="00D92C6A">
        <w:rPr>
          <w:rFonts w:ascii="Times New Roman" w:hAnsi="Times New Roman" w:cs="Times New Roman"/>
          <w:b/>
          <w:bCs/>
          <w:sz w:val="24"/>
          <w:szCs w:val="24"/>
          <w:u w:val="single"/>
        </w:rPr>
        <w:t>)</w:t>
      </w:r>
    </w:p>
    <w:p w14:paraId="72A0C963" w14:textId="0CDC80EA" w:rsidR="00DA1FD9" w:rsidRPr="00DA1FD9" w:rsidRDefault="00DA1FD9" w:rsidP="000D2AF8">
      <w:pPr>
        <w:spacing w:line="240" w:lineRule="auto"/>
        <w:jc w:val="both"/>
        <w:rPr>
          <w:rFonts w:ascii="Times New Roman" w:hAnsi="Times New Roman" w:cs="Times New Roman"/>
          <w:sz w:val="24"/>
          <w:szCs w:val="24"/>
        </w:rPr>
      </w:pPr>
      <w:r w:rsidRPr="00DA1FD9">
        <w:rPr>
          <w:rFonts w:ascii="Times New Roman" w:hAnsi="Times New Roman" w:cs="Times New Roman"/>
          <w:sz w:val="24"/>
          <w:szCs w:val="24"/>
        </w:rPr>
        <w:t>CARRETERO, M (2023) Enseñar Historia en la era digital. Tilde Editora.</w:t>
      </w:r>
    </w:p>
    <w:p w14:paraId="3775E4C6" w14:textId="3C9AE21C" w:rsidR="00DC1F80" w:rsidRDefault="00DC1F80" w:rsidP="00DC1F80">
      <w:pPr>
        <w:spacing w:line="240" w:lineRule="auto"/>
        <w:jc w:val="both"/>
        <w:rPr>
          <w:rFonts w:ascii="Times New Roman" w:hAnsi="Times New Roman" w:cs="Times New Roman"/>
          <w:sz w:val="24"/>
          <w:szCs w:val="24"/>
        </w:rPr>
      </w:pPr>
      <w:r>
        <w:rPr>
          <w:rFonts w:ascii="Times New Roman" w:hAnsi="Times New Roman" w:cs="Times New Roman"/>
          <w:sz w:val="24"/>
          <w:szCs w:val="24"/>
        </w:rPr>
        <w:t>CORONADO, M. (2022) Claves didácticas para renovar la enseñanza. Novedades Educativas. (Cap. 4 y 5)</w:t>
      </w:r>
    </w:p>
    <w:p w14:paraId="424A8DFB" w14:textId="77777777" w:rsidR="00A644A2" w:rsidRPr="00ED4D98" w:rsidRDefault="00A644A2" w:rsidP="00A644A2">
      <w:pPr>
        <w:spacing w:line="240" w:lineRule="auto"/>
        <w:jc w:val="both"/>
        <w:rPr>
          <w:rFonts w:ascii="Times New Roman" w:hAnsi="Times New Roman" w:cs="Times New Roman"/>
          <w:sz w:val="24"/>
          <w:szCs w:val="24"/>
        </w:rPr>
      </w:pPr>
      <w:r w:rsidRPr="00A644A2">
        <w:rPr>
          <w:rFonts w:ascii="Times New Roman" w:hAnsi="Times New Roman" w:cs="Times New Roman"/>
          <w:sz w:val="24"/>
          <w:szCs w:val="24"/>
        </w:rPr>
        <w:t xml:space="preserve">DE AMÉZOLA, G. (2008). </w:t>
      </w:r>
      <w:proofErr w:type="spellStart"/>
      <w:r w:rsidRPr="00A644A2">
        <w:rPr>
          <w:rFonts w:ascii="Times New Roman" w:hAnsi="Times New Roman" w:cs="Times New Roman"/>
          <w:sz w:val="24"/>
          <w:szCs w:val="24"/>
        </w:rPr>
        <w:t>Esquizohistoria</w:t>
      </w:r>
      <w:proofErr w:type="spellEnd"/>
      <w:r w:rsidRPr="00A644A2">
        <w:rPr>
          <w:rFonts w:ascii="Times New Roman" w:hAnsi="Times New Roman" w:cs="Times New Roman"/>
          <w:sz w:val="24"/>
          <w:szCs w:val="24"/>
        </w:rPr>
        <w:t>. La historia que se enseña en la escuela, la que preocupa a los historiadores y una renovación posible de la historia escolar. Buenos Aires: Libros del Zorzal.</w:t>
      </w:r>
    </w:p>
    <w:p w14:paraId="4B5B1331" w14:textId="572DEF75" w:rsidR="000D2AF8" w:rsidRDefault="000D2AF8" w:rsidP="000D2AF8">
      <w:pPr>
        <w:spacing w:line="240" w:lineRule="auto"/>
        <w:jc w:val="both"/>
        <w:rPr>
          <w:rFonts w:ascii="Times New Roman" w:hAnsi="Times New Roman" w:cs="Times New Roman"/>
          <w:sz w:val="24"/>
          <w:szCs w:val="24"/>
        </w:rPr>
      </w:pPr>
      <w:proofErr w:type="spellStart"/>
      <w:r w:rsidRPr="00A147A9">
        <w:rPr>
          <w:rFonts w:ascii="Times New Roman" w:hAnsi="Times New Roman" w:cs="Times New Roman"/>
          <w:sz w:val="24"/>
          <w:szCs w:val="24"/>
        </w:rPr>
        <w:t>DGCyE</w:t>
      </w:r>
      <w:proofErr w:type="spellEnd"/>
      <w:r w:rsidRPr="00A147A9">
        <w:rPr>
          <w:rFonts w:ascii="Times New Roman" w:hAnsi="Times New Roman" w:cs="Times New Roman"/>
          <w:sz w:val="24"/>
          <w:szCs w:val="24"/>
        </w:rPr>
        <w:t xml:space="preserve">. Prov. de Buenos Aires, Diseño curricular para la </w:t>
      </w:r>
      <w:r w:rsidR="00422A5F">
        <w:rPr>
          <w:rFonts w:ascii="Times New Roman" w:hAnsi="Times New Roman" w:cs="Times New Roman"/>
          <w:sz w:val="24"/>
          <w:szCs w:val="24"/>
        </w:rPr>
        <w:t>Educación Secundaria.</w:t>
      </w:r>
    </w:p>
    <w:p w14:paraId="7FFC126B" w14:textId="77777777" w:rsidR="000D2AF8" w:rsidRDefault="000D2AF8" w:rsidP="000D2AF8">
      <w:pPr>
        <w:spacing w:line="240" w:lineRule="auto"/>
        <w:jc w:val="both"/>
        <w:rPr>
          <w:rFonts w:ascii="Times New Roman" w:hAnsi="Times New Roman" w:cs="Times New Roman"/>
          <w:sz w:val="24"/>
          <w:szCs w:val="24"/>
        </w:rPr>
      </w:pPr>
      <w:r w:rsidRPr="00E03DD5">
        <w:rPr>
          <w:rFonts w:ascii="Times New Roman" w:hAnsi="Times New Roman" w:cs="Times New Roman"/>
          <w:sz w:val="24"/>
          <w:szCs w:val="24"/>
        </w:rPr>
        <w:t>SANJURJO Liliana y M.F. FORESI</w:t>
      </w:r>
      <w:r>
        <w:rPr>
          <w:rFonts w:ascii="Times New Roman" w:hAnsi="Times New Roman" w:cs="Times New Roman"/>
          <w:sz w:val="24"/>
          <w:szCs w:val="24"/>
        </w:rPr>
        <w:t xml:space="preserve"> (2014) </w:t>
      </w:r>
      <w:r w:rsidRPr="00E03DD5">
        <w:rPr>
          <w:rFonts w:ascii="Times New Roman" w:hAnsi="Times New Roman" w:cs="Times New Roman"/>
          <w:sz w:val="24"/>
          <w:szCs w:val="24"/>
        </w:rPr>
        <w:t>La planificación de la enseñanza como decisión profesional docente,</w:t>
      </w:r>
      <w:r>
        <w:rPr>
          <w:rFonts w:ascii="Times New Roman" w:hAnsi="Times New Roman" w:cs="Times New Roman"/>
          <w:sz w:val="24"/>
          <w:szCs w:val="24"/>
        </w:rPr>
        <w:t xml:space="preserve"> </w:t>
      </w:r>
      <w:r w:rsidRPr="00E03DD5">
        <w:rPr>
          <w:rFonts w:ascii="Times New Roman" w:hAnsi="Times New Roman" w:cs="Times New Roman"/>
          <w:sz w:val="24"/>
          <w:szCs w:val="24"/>
        </w:rPr>
        <w:t>31-44 y La organización de la enseñanza en el aula, 45-68, en ESPAÑA Ana, M.F. FORESI Y Liliana</w:t>
      </w:r>
      <w:r>
        <w:rPr>
          <w:rFonts w:ascii="Times New Roman" w:hAnsi="Times New Roman" w:cs="Times New Roman"/>
          <w:sz w:val="24"/>
          <w:szCs w:val="24"/>
        </w:rPr>
        <w:t xml:space="preserve"> </w:t>
      </w:r>
      <w:r w:rsidRPr="00E03DD5">
        <w:rPr>
          <w:rFonts w:ascii="Times New Roman" w:hAnsi="Times New Roman" w:cs="Times New Roman"/>
          <w:sz w:val="24"/>
          <w:szCs w:val="24"/>
        </w:rPr>
        <w:t>SANJURJO, “La enseñanza de las Ciencias Sociales en la Escuela Media. El trabajo en el aula y sus</w:t>
      </w:r>
      <w:r>
        <w:rPr>
          <w:rFonts w:ascii="Times New Roman" w:hAnsi="Times New Roman" w:cs="Times New Roman"/>
          <w:sz w:val="24"/>
          <w:szCs w:val="24"/>
        </w:rPr>
        <w:t xml:space="preserve"> </w:t>
      </w:r>
      <w:r w:rsidRPr="00E03DD5">
        <w:rPr>
          <w:rFonts w:ascii="Times New Roman" w:hAnsi="Times New Roman" w:cs="Times New Roman"/>
          <w:sz w:val="24"/>
          <w:szCs w:val="24"/>
        </w:rPr>
        <w:t xml:space="preserve">fundamentos, Rosario: Homo Sapiens, 2014, </w:t>
      </w:r>
      <w:proofErr w:type="spellStart"/>
      <w:r>
        <w:rPr>
          <w:rFonts w:ascii="Times New Roman" w:hAnsi="Times New Roman" w:cs="Times New Roman"/>
          <w:sz w:val="24"/>
          <w:szCs w:val="24"/>
        </w:rPr>
        <w:t>P</w:t>
      </w:r>
      <w:r w:rsidRPr="00E03DD5">
        <w:rPr>
          <w:rFonts w:ascii="Times New Roman" w:hAnsi="Times New Roman" w:cs="Times New Roman"/>
          <w:sz w:val="24"/>
          <w:szCs w:val="24"/>
        </w:rPr>
        <w:t>p</w:t>
      </w:r>
      <w:proofErr w:type="spellEnd"/>
      <w:r>
        <w:rPr>
          <w:rFonts w:ascii="Times New Roman" w:hAnsi="Times New Roman" w:cs="Times New Roman"/>
          <w:sz w:val="24"/>
          <w:szCs w:val="24"/>
        </w:rPr>
        <w:t xml:space="preserve"> 166</w:t>
      </w:r>
      <w:r w:rsidRPr="00E03DD5">
        <w:rPr>
          <w:rFonts w:ascii="Times New Roman" w:hAnsi="Times New Roman" w:cs="Times New Roman"/>
          <w:sz w:val="24"/>
          <w:szCs w:val="24"/>
        </w:rPr>
        <w:t>.</w:t>
      </w:r>
    </w:p>
    <w:p w14:paraId="045B87FD" w14:textId="25D3B8B8" w:rsidR="000D2AF8" w:rsidRDefault="000D2AF8" w:rsidP="000D2AF8">
      <w:pPr>
        <w:spacing w:line="240" w:lineRule="auto"/>
        <w:jc w:val="both"/>
        <w:rPr>
          <w:rFonts w:ascii="Times New Roman" w:hAnsi="Times New Roman" w:cs="Times New Roman"/>
          <w:b/>
          <w:bCs/>
          <w:sz w:val="24"/>
          <w:szCs w:val="24"/>
          <w:u w:val="single"/>
        </w:rPr>
      </w:pPr>
      <w:r w:rsidRPr="00D40CA2">
        <w:rPr>
          <w:rFonts w:ascii="Times New Roman" w:hAnsi="Times New Roman" w:cs="Times New Roman"/>
          <w:b/>
          <w:bCs/>
          <w:sz w:val="24"/>
          <w:szCs w:val="24"/>
          <w:u w:val="single"/>
        </w:rPr>
        <w:t>Bibliografía de consulta</w:t>
      </w:r>
    </w:p>
    <w:p w14:paraId="467CA4CA" w14:textId="77777777" w:rsidR="000D2AF8" w:rsidRDefault="000D2AF8" w:rsidP="000D2AF8">
      <w:pPr>
        <w:spacing w:line="240" w:lineRule="auto"/>
        <w:jc w:val="both"/>
        <w:rPr>
          <w:rFonts w:ascii="Times New Roman" w:hAnsi="Times New Roman" w:cs="Times New Roman"/>
          <w:sz w:val="24"/>
          <w:szCs w:val="24"/>
        </w:rPr>
      </w:pPr>
      <w:r w:rsidRPr="00695CFF">
        <w:rPr>
          <w:rFonts w:ascii="Times New Roman" w:hAnsi="Times New Roman" w:cs="Times New Roman"/>
          <w:sz w:val="24"/>
          <w:szCs w:val="24"/>
        </w:rPr>
        <w:t>ABRAMOWSKI, A. (2007)</w:t>
      </w:r>
      <w:r>
        <w:rPr>
          <w:rFonts w:ascii="Times New Roman" w:hAnsi="Times New Roman" w:cs="Times New Roman"/>
          <w:sz w:val="24"/>
          <w:szCs w:val="24"/>
        </w:rPr>
        <w:t xml:space="preserve"> </w:t>
      </w:r>
      <w:r w:rsidRPr="00695CFF">
        <w:rPr>
          <w:rFonts w:ascii="Times New Roman" w:hAnsi="Times New Roman" w:cs="Times New Roman"/>
          <w:sz w:val="24"/>
          <w:szCs w:val="24"/>
        </w:rPr>
        <w:t>El lenguaje de las imágenes y la</w:t>
      </w:r>
      <w:r>
        <w:rPr>
          <w:rFonts w:ascii="Times New Roman" w:hAnsi="Times New Roman" w:cs="Times New Roman"/>
          <w:sz w:val="24"/>
          <w:szCs w:val="24"/>
        </w:rPr>
        <w:t xml:space="preserve"> </w:t>
      </w:r>
      <w:r w:rsidRPr="00695CFF">
        <w:rPr>
          <w:rFonts w:ascii="Times New Roman" w:hAnsi="Times New Roman" w:cs="Times New Roman"/>
          <w:sz w:val="24"/>
          <w:szCs w:val="24"/>
        </w:rPr>
        <w:t>escuela: ¿es posible enseñar y aprender a mirar? El monitor de la</w:t>
      </w:r>
      <w:r>
        <w:rPr>
          <w:rFonts w:ascii="Times New Roman" w:hAnsi="Times New Roman" w:cs="Times New Roman"/>
          <w:sz w:val="24"/>
          <w:szCs w:val="24"/>
        </w:rPr>
        <w:t xml:space="preserve"> </w:t>
      </w:r>
      <w:r w:rsidRPr="00695CFF">
        <w:rPr>
          <w:rFonts w:ascii="Times New Roman" w:hAnsi="Times New Roman" w:cs="Times New Roman"/>
          <w:sz w:val="24"/>
          <w:szCs w:val="24"/>
        </w:rPr>
        <w:t>educación. Disponible en:</w:t>
      </w:r>
      <w:r>
        <w:rPr>
          <w:rFonts w:ascii="Times New Roman" w:hAnsi="Times New Roman" w:cs="Times New Roman"/>
          <w:sz w:val="24"/>
          <w:szCs w:val="24"/>
        </w:rPr>
        <w:t xml:space="preserve"> </w:t>
      </w:r>
      <w:hyperlink r:id="rId12" w:history="1">
        <w:r w:rsidRPr="00C67C5C">
          <w:rPr>
            <w:rStyle w:val="Hipervnculo"/>
            <w:rFonts w:ascii="Times New Roman" w:hAnsi="Times New Roman" w:cs="Times New Roman"/>
            <w:sz w:val="24"/>
            <w:szCs w:val="24"/>
          </w:rPr>
          <w:t>http://tramas.flacso.org.ar/articulos/el-lenguaje-de-las-imagenes-y</w:t>
        </w:r>
      </w:hyperlink>
      <w:r>
        <w:rPr>
          <w:rFonts w:ascii="Times New Roman" w:hAnsi="Times New Roman" w:cs="Times New Roman"/>
          <w:sz w:val="24"/>
          <w:szCs w:val="24"/>
        </w:rPr>
        <w:t xml:space="preserve"> </w:t>
      </w:r>
      <w:r w:rsidRPr="00695CFF">
        <w:rPr>
          <w:rFonts w:ascii="Times New Roman" w:hAnsi="Times New Roman" w:cs="Times New Roman"/>
          <w:sz w:val="24"/>
          <w:szCs w:val="24"/>
        </w:rPr>
        <w:t>-la-escuela-es-posible-ensenar-y-aprender-a-mirar</w:t>
      </w:r>
    </w:p>
    <w:p w14:paraId="36CAB5D8" w14:textId="748D6035" w:rsidR="000D2AF8" w:rsidRDefault="000D2AF8" w:rsidP="000D2AF8">
      <w:pPr>
        <w:spacing w:line="240" w:lineRule="auto"/>
        <w:jc w:val="both"/>
        <w:rPr>
          <w:rFonts w:ascii="Times New Roman" w:hAnsi="Times New Roman" w:cs="Times New Roman"/>
          <w:sz w:val="24"/>
          <w:szCs w:val="24"/>
        </w:rPr>
      </w:pPr>
      <w:r w:rsidRPr="00695CFF">
        <w:rPr>
          <w:rFonts w:ascii="Times New Roman" w:hAnsi="Times New Roman" w:cs="Times New Roman"/>
          <w:sz w:val="24"/>
          <w:szCs w:val="24"/>
        </w:rPr>
        <w:t>ABRAMOWSKI, A. (2008</w:t>
      </w:r>
      <w:proofErr w:type="gramStart"/>
      <w:r w:rsidRPr="00695CFF">
        <w:rPr>
          <w:rFonts w:ascii="Times New Roman" w:hAnsi="Times New Roman" w:cs="Times New Roman"/>
          <w:sz w:val="24"/>
          <w:szCs w:val="24"/>
        </w:rPr>
        <w:t>)</w:t>
      </w:r>
      <w:r>
        <w:rPr>
          <w:rFonts w:ascii="Times New Roman" w:hAnsi="Times New Roman" w:cs="Times New Roman"/>
          <w:sz w:val="24"/>
          <w:szCs w:val="24"/>
        </w:rPr>
        <w:t xml:space="preserve"> </w:t>
      </w:r>
      <w:r w:rsidRPr="00695CFF">
        <w:rPr>
          <w:rFonts w:ascii="Times New Roman" w:hAnsi="Times New Roman" w:cs="Times New Roman"/>
          <w:sz w:val="24"/>
          <w:szCs w:val="24"/>
        </w:rPr>
        <w:t xml:space="preserve"> ¿</w:t>
      </w:r>
      <w:proofErr w:type="gramEnd"/>
      <w:r w:rsidRPr="00695CFF">
        <w:rPr>
          <w:rFonts w:ascii="Times New Roman" w:hAnsi="Times New Roman" w:cs="Times New Roman"/>
          <w:sz w:val="24"/>
          <w:szCs w:val="24"/>
        </w:rPr>
        <w:t>Cómo mirar, mostrar, sentir y enseñar en un</w:t>
      </w:r>
      <w:r>
        <w:rPr>
          <w:rFonts w:ascii="Times New Roman" w:hAnsi="Times New Roman" w:cs="Times New Roman"/>
          <w:sz w:val="24"/>
          <w:szCs w:val="24"/>
        </w:rPr>
        <w:t xml:space="preserve"> </w:t>
      </w:r>
      <w:r w:rsidRPr="00695CFF">
        <w:rPr>
          <w:rFonts w:ascii="Times New Roman" w:hAnsi="Times New Roman" w:cs="Times New Roman"/>
          <w:sz w:val="24"/>
          <w:szCs w:val="24"/>
        </w:rPr>
        <w:t>mundo que mira, muestra y siente demasiado? Tramas. Disponible</w:t>
      </w:r>
      <w:r>
        <w:rPr>
          <w:rFonts w:ascii="Times New Roman" w:hAnsi="Times New Roman" w:cs="Times New Roman"/>
          <w:sz w:val="24"/>
          <w:szCs w:val="24"/>
        </w:rPr>
        <w:t xml:space="preserve"> </w:t>
      </w:r>
      <w:r w:rsidRPr="00695CFF">
        <w:rPr>
          <w:rFonts w:ascii="Times New Roman" w:hAnsi="Times New Roman" w:cs="Times New Roman"/>
          <w:sz w:val="24"/>
          <w:szCs w:val="24"/>
        </w:rPr>
        <w:t>en:</w:t>
      </w:r>
      <w:r>
        <w:rPr>
          <w:rFonts w:ascii="Times New Roman" w:hAnsi="Times New Roman" w:cs="Times New Roman"/>
          <w:sz w:val="24"/>
          <w:szCs w:val="24"/>
        </w:rPr>
        <w:t xml:space="preserve"> </w:t>
      </w:r>
      <w:hyperlink r:id="rId13" w:history="1">
        <w:r w:rsidRPr="00C67C5C">
          <w:rPr>
            <w:rStyle w:val="Hipervnculo"/>
            <w:rFonts w:ascii="Times New Roman" w:hAnsi="Times New Roman" w:cs="Times New Roman"/>
            <w:sz w:val="24"/>
            <w:szCs w:val="24"/>
          </w:rPr>
          <w:t>http://tramas.flacso.org.ar/articulos/el-lenguaje-de-las-imagenes-y</w:t>
        </w:r>
      </w:hyperlink>
      <w:r>
        <w:rPr>
          <w:rFonts w:ascii="Times New Roman" w:hAnsi="Times New Roman" w:cs="Times New Roman"/>
          <w:sz w:val="24"/>
          <w:szCs w:val="24"/>
        </w:rPr>
        <w:t xml:space="preserve"> </w:t>
      </w:r>
      <w:r w:rsidRPr="00695CFF">
        <w:rPr>
          <w:rFonts w:ascii="Times New Roman" w:hAnsi="Times New Roman" w:cs="Times New Roman"/>
          <w:sz w:val="24"/>
          <w:szCs w:val="24"/>
        </w:rPr>
        <w:t>-la-escuela-es-posible-ensenar-y-aprender-a-mirar</w:t>
      </w:r>
      <w:r w:rsidR="0004130E">
        <w:rPr>
          <w:rFonts w:ascii="Times New Roman" w:hAnsi="Times New Roman" w:cs="Times New Roman"/>
          <w:sz w:val="24"/>
          <w:szCs w:val="24"/>
        </w:rPr>
        <w:t>.</w:t>
      </w:r>
    </w:p>
    <w:p w14:paraId="6F40B32A" w14:textId="2026335E" w:rsidR="0004130E" w:rsidRDefault="0004130E" w:rsidP="000D2AF8">
      <w:pPr>
        <w:spacing w:line="240" w:lineRule="auto"/>
        <w:jc w:val="both"/>
        <w:rPr>
          <w:rFonts w:ascii="Times New Roman" w:hAnsi="Times New Roman" w:cs="Times New Roman"/>
          <w:sz w:val="24"/>
          <w:szCs w:val="24"/>
        </w:rPr>
      </w:pPr>
      <w:r w:rsidRPr="00B10F26">
        <w:rPr>
          <w:rFonts w:ascii="Times New Roman" w:hAnsi="Times New Roman" w:cs="Times New Roman"/>
          <w:sz w:val="24"/>
          <w:szCs w:val="24"/>
        </w:rPr>
        <w:t>AFFRANCHINO</w:t>
      </w:r>
      <w:r>
        <w:rPr>
          <w:rFonts w:ascii="Times New Roman" w:hAnsi="Times New Roman" w:cs="Times New Roman"/>
          <w:sz w:val="24"/>
          <w:szCs w:val="24"/>
        </w:rPr>
        <w:t xml:space="preserve">, F y </w:t>
      </w:r>
      <w:r w:rsidRPr="00B10F26">
        <w:rPr>
          <w:rFonts w:ascii="Times New Roman" w:hAnsi="Times New Roman" w:cs="Times New Roman"/>
          <w:sz w:val="24"/>
          <w:szCs w:val="24"/>
        </w:rPr>
        <w:t>CORREALE</w:t>
      </w:r>
      <w:r>
        <w:rPr>
          <w:rFonts w:ascii="Times New Roman" w:hAnsi="Times New Roman" w:cs="Times New Roman"/>
          <w:sz w:val="24"/>
          <w:szCs w:val="24"/>
        </w:rPr>
        <w:t xml:space="preserve">, M (2021) </w:t>
      </w:r>
      <w:r w:rsidRPr="00B10F26">
        <w:rPr>
          <w:rFonts w:ascii="Times New Roman" w:hAnsi="Times New Roman" w:cs="Times New Roman"/>
          <w:sz w:val="24"/>
          <w:szCs w:val="24"/>
        </w:rPr>
        <w:t>Pensar</w:t>
      </w:r>
      <w:r>
        <w:rPr>
          <w:rFonts w:ascii="Times New Roman" w:hAnsi="Times New Roman" w:cs="Times New Roman"/>
          <w:sz w:val="24"/>
          <w:szCs w:val="24"/>
        </w:rPr>
        <w:t xml:space="preserve"> </w:t>
      </w:r>
      <w:r w:rsidRPr="00B10F26">
        <w:rPr>
          <w:rFonts w:ascii="Times New Roman" w:hAnsi="Times New Roman" w:cs="Times New Roman"/>
          <w:sz w:val="24"/>
          <w:szCs w:val="24"/>
        </w:rPr>
        <w:t>con mapas</w:t>
      </w:r>
      <w:r>
        <w:rPr>
          <w:rFonts w:ascii="Times New Roman" w:hAnsi="Times New Roman" w:cs="Times New Roman"/>
          <w:sz w:val="24"/>
          <w:szCs w:val="24"/>
        </w:rPr>
        <w:t>. Guía didáctica. Tilde editora.</w:t>
      </w:r>
    </w:p>
    <w:p w14:paraId="19AEFEDB" w14:textId="77777777" w:rsidR="000D2AF8" w:rsidRDefault="000D2AF8" w:rsidP="000D2AF8">
      <w:pPr>
        <w:spacing w:line="240" w:lineRule="auto"/>
        <w:jc w:val="both"/>
        <w:rPr>
          <w:rFonts w:ascii="Times New Roman" w:hAnsi="Times New Roman" w:cs="Times New Roman"/>
          <w:sz w:val="24"/>
          <w:szCs w:val="24"/>
        </w:rPr>
      </w:pPr>
      <w:r w:rsidRPr="00914D49">
        <w:rPr>
          <w:rFonts w:ascii="Times New Roman" w:hAnsi="Times New Roman" w:cs="Times New Roman"/>
          <w:sz w:val="24"/>
          <w:szCs w:val="24"/>
        </w:rPr>
        <w:t>ALBARELLO, ALBARELLO</w:t>
      </w:r>
      <w:r>
        <w:rPr>
          <w:rFonts w:ascii="Times New Roman" w:hAnsi="Times New Roman" w:cs="Times New Roman"/>
          <w:sz w:val="24"/>
          <w:szCs w:val="24"/>
        </w:rPr>
        <w:t xml:space="preserve"> (2011)</w:t>
      </w:r>
      <w:r w:rsidRPr="00914D49">
        <w:rPr>
          <w:rFonts w:ascii="Times New Roman" w:hAnsi="Times New Roman" w:cs="Times New Roman"/>
          <w:sz w:val="24"/>
          <w:szCs w:val="24"/>
        </w:rPr>
        <w:t xml:space="preserve"> Leer/navegar en internet: las formas de lectura en la computadora. Buenos Aires: La Crujía</w:t>
      </w:r>
      <w:r>
        <w:rPr>
          <w:rFonts w:ascii="Times New Roman" w:hAnsi="Times New Roman" w:cs="Times New Roman"/>
          <w:sz w:val="24"/>
          <w:szCs w:val="24"/>
        </w:rPr>
        <w:t xml:space="preserve">. </w:t>
      </w:r>
      <w:r w:rsidRPr="00914D49">
        <w:rPr>
          <w:rFonts w:ascii="Times New Roman" w:hAnsi="Times New Roman" w:cs="Times New Roman"/>
          <w:sz w:val="24"/>
          <w:szCs w:val="24"/>
        </w:rPr>
        <w:t xml:space="preserve"> </w:t>
      </w:r>
    </w:p>
    <w:p w14:paraId="6973D3CC" w14:textId="77777777" w:rsidR="000D2AF8" w:rsidRDefault="000D2AF8" w:rsidP="000D2AF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ALDEROQUI, S. (1996) Museos y escuelas: socios para educar. </w:t>
      </w:r>
      <w:r w:rsidRPr="00491E3A">
        <w:rPr>
          <w:rFonts w:ascii="Times New Roman" w:hAnsi="Times New Roman" w:cs="Times New Roman"/>
          <w:sz w:val="24"/>
          <w:szCs w:val="24"/>
        </w:rPr>
        <w:t>Buenos Aires. Paidós</w:t>
      </w:r>
      <w:r>
        <w:rPr>
          <w:rFonts w:ascii="Times New Roman" w:hAnsi="Times New Roman" w:cs="Times New Roman"/>
          <w:sz w:val="24"/>
          <w:szCs w:val="24"/>
        </w:rPr>
        <w:t>.</w:t>
      </w:r>
      <w:r w:rsidRPr="00491E3A">
        <w:rPr>
          <w:rFonts w:ascii="Times New Roman" w:hAnsi="Times New Roman" w:cs="Times New Roman"/>
          <w:sz w:val="24"/>
          <w:szCs w:val="24"/>
        </w:rPr>
        <w:t xml:space="preserve"> Clío &amp; Asociados.</w:t>
      </w:r>
      <w:r>
        <w:rPr>
          <w:rFonts w:ascii="Times New Roman" w:hAnsi="Times New Roman" w:cs="Times New Roman"/>
          <w:sz w:val="24"/>
          <w:szCs w:val="24"/>
        </w:rPr>
        <w:t xml:space="preserve"> </w:t>
      </w:r>
      <w:proofErr w:type="spellStart"/>
      <w:r>
        <w:rPr>
          <w:rFonts w:ascii="Times New Roman" w:hAnsi="Times New Roman" w:cs="Times New Roman"/>
          <w:sz w:val="24"/>
          <w:szCs w:val="24"/>
        </w:rPr>
        <w:t>Pp</w:t>
      </w:r>
      <w:proofErr w:type="spellEnd"/>
      <w:r>
        <w:rPr>
          <w:rFonts w:ascii="Times New Roman" w:hAnsi="Times New Roman" w:cs="Times New Roman"/>
          <w:sz w:val="24"/>
          <w:szCs w:val="24"/>
        </w:rPr>
        <w:t xml:space="preserve"> 29 a 43.</w:t>
      </w:r>
    </w:p>
    <w:p w14:paraId="1B913AD0" w14:textId="77777777" w:rsidR="000D2AF8" w:rsidRDefault="000D2AF8" w:rsidP="000D2AF8">
      <w:pPr>
        <w:spacing w:line="240" w:lineRule="auto"/>
        <w:jc w:val="both"/>
        <w:rPr>
          <w:rFonts w:ascii="Times New Roman" w:hAnsi="Times New Roman" w:cs="Times New Roman"/>
          <w:sz w:val="24"/>
          <w:szCs w:val="24"/>
        </w:rPr>
      </w:pPr>
      <w:r w:rsidRPr="00ED4D98">
        <w:rPr>
          <w:rFonts w:ascii="Times New Roman" w:hAnsi="Times New Roman" w:cs="Times New Roman"/>
          <w:sz w:val="24"/>
          <w:szCs w:val="24"/>
        </w:rPr>
        <w:lastRenderedPageBreak/>
        <w:t>BURKE, P</w:t>
      </w:r>
      <w:r>
        <w:rPr>
          <w:rFonts w:ascii="Times New Roman" w:hAnsi="Times New Roman" w:cs="Times New Roman"/>
          <w:sz w:val="24"/>
          <w:szCs w:val="24"/>
        </w:rPr>
        <w:t>.</w:t>
      </w:r>
      <w:r w:rsidRPr="00ED4D98">
        <w:rPr>
          <w:rFonts w:ascii="Times New Roman" w:hAnsi="Times New Roman" w:cs="Times New Roman"/>
          <w:sz w:val="24"/>
          <w:szCs w:val="24"/>
        </w:rPr>
        <w:t xml:space="preserve"> (2001) Visto y no visto. El uso de la imagen como documento histórico. Crítica.</w:t>
      </w:r>
      <w:r>
        <w:rPr>
          <w:rFonts w:ascii="Times New Roman" w:hAnsi="Times New Roman" w:cs="Times New Roman"/>
          <w:sz w:val="24"/>
          <w:szCs w:val="24"/>
        </w:rPr>
        <w:t xml:space="preserve"> </w:t>
      </w:r>
      <w:r w:rsidRPr="00ED4D98">
        <w:rPr>
          <w:rFonts w:ascii="Times New Roman" w:hAnsi="Times New Roman" w:cs="Times New Roman"/>
          <w:sz w:val="24"/>
          <w:szCs w:val="24"/>
        </w:rPr>
        <w:t>Barcelona. Introducción y cap. II.</w:t>
      </w:r>
    </w:p>
    <w:p w14:paraId="2D8A0126" w14:textId="77777777" w:rsidR="000D2AF8" w:rsidRPr="004879ED" w:rsidRDefault="000D2AF8" w:rsidP="000D2AF8">
      <w:pPr>
        <w:spacing w:line="240" w:lineRule="auto"/>
        <w:jc w:val="both"/>
        <w:rPr>
          <w:rFonts w:ascii="Times New Roman" w:hAnsi="Times New Roman" w:cs="Times New Roman"/>
          <w:sz w:val="24"/>
          <w:szCs w:val="24"/>
        </w:rPr>
      </w:pPr>
      <w:r w:rsidRPr="00914D49">
        <w:rPr>
          <w:rFonts w:ascii="Times New Roman" w:hAnsi="Times New Roman" w:cs="Times New Roman"/>
          <w:sz w:val="24"/>
          <w:szCs w:val="24"/>
        </w:rPr>
        <w:t>CASTELLS M.</w:t>
      </w:r>
      <w:r>
        <w:rPr>
          <w:rFonts w:ascii="Times New Roman" w:hAnsi="Times New Roman" w:cs="Times New Roman"/>
          <w:sz w:val="24"/>
          <w:szCs w:val="24"/>
        </w:rPr>
        <w:t xml:space="preserve"> (2002)</w:t>
      </w:r>
      <w:r w:rsidRPr="00914D49">
        <w:rPr>
          <w:rFonts w:ascii="Times New Roman" w:hAnsi="Times New Roman" w:cs="Times New Roman"/>
          <w:sz w:val="24"/>
          <w:szCs w:val="24"/>
        </w:rPr>
        <w:t xml:space="preserve"> La dimensión cultural de Internet. Cultura XXI. </w:t>
      </w:r>
      <w:r w:rsidRPr="004879ED">
        <w:rPr>
          <w:rFonts w:ascii="Times New Roman" w:hAnsi="Times New Roman" w:cs="Times New Roman"/>
          <w:sz w:val="24"/>
          <w:szCs w:val="24"/>
        </w:rPr>
        <w:t>Dispon</w:t>
      </w:r>
      <w:r>
        <w:rPr>
          <w:rFonts w:ascii="Times New Roman" w:hAnsi="Times New Roman" w:cs="Times New Roman"/>
          <w:sz w:val="24"/>
          <w:szCs w:val="24"/>
        </w:rPr>
        <w:t>ible e</w:t>
      </w:r>
      <w:r w:rsidRPr="004879ED">
        <w:rPr>
          <w:rFonts w:ascii="Times New Roman" w:hAnsi="Times New Roman" w:cs="Times New Roman"/>
          <w:sz w:val="24"/>
          <w:szCs w:val="24"/>
        </w:rPr>
        <w:t xml:space="preserve">n: </w:t>
      </w:r>
      <w:hyperlink r:id="rId14" w:history="1">
        <w:r w:rsidRPr="004879ED">
          <w:rPr>
            <w:rStyle w:val="Hipervnculo"/>
            <w:rFonts w:ascii="Times New Roman" w:hAnsi="Times New Roman" w:cs="Times New Roman"/>
            <w:sz w:val="24"/>
            <w:szCs w:val="24"/>
          </w:rPr>
          <w:t>http://www.uoc.edu/culturaxxi/esp/articles/castells0502/castells0502.html</w:t>
        </w:r>
      </w:hyperlink>
      <w:r w:rsidRPr="004879ED">
        <w:rPr>
          <w:rFonts w:ascii="Times New Roman" w:hAnsi="Times New Roman" w:cs="Times New Roman"/>
          <w:sz w:val="24"/>
          <w:szCs w:val="24"/>
        </w:rPr>
        <w:t xml:space="preserve"> </w:t>
      </w:r>
    </w:p>
    <w:p w14:paraId="13B01E39" w14:textId="77777777" w:rsidR="000D2AF8" w:rsidRDefault="000D2AF8" w:rsidP="000D2AF8">
      <w:pPr>
        <w:spacing w:line="240" w:lineRule="auto"/>
        <w:rPr>
          <w:rFonts w:ascii="Times New Roman" w:hAnsi="Times New Roman" w:cs="Times New Roman"/>
          <w:sz w:val="24"/>
          <w:szCs w:val="24"/>
        </w:rPr>
      </w:pPr>
      <w:r w:rsidRPr="00914D49">
        <w:rPr>
          <w:rFonts w:ascii="Times New Roman" w:hAnsi="Times New Roman" w:cs="Times New Roman"/>
          <w:sz w:val="24"/>
          <w:szCs w:val="24"/>
        </w:rPr>
        <w:t xml:space="preserve">FERREIRO </w:t>
      </w:r>
      <w:r>
        <w:rPr>
          <w:rFonts w:ascii="Times New Roman" w:hAnsi="Times New Roman" w:cs="Times New Roman"/>
          <w:sz w:val="24"/>
          <w:szCs w:val="24"/>
        </w:rPr>
        <w:t xml:space="preserve">E.  </w:t>
      </w:r>
      <w:r w:rsidRPr="00914D49">
        <w:rPr>
          <w:rFonts w:ascii="Times New Roman" w:hAnsi="Times New Roman" w:cs="Times New Roman"/>
          <w:sz w:val="24"/>
          <w:szCs w:val="24"/>
        </w:rPr>
        <w:t xml:space="preserve">Leer y escribir en un mundo cambiante De las Sesiones Plenarias del 26 Congreso de la Unión Internacional de Editores. CINVESTAV-México. Disponible en: </w:t>
      </w:r>
      <w:hyperlink r:id="rId15" w:history="1">
        <w:r w:rsidRPr="000C23AA">
          <w:rPr>
            <w:rStyle w:val="Hipervnculo"/>
            <w:rFonts w:ascii="Times New Roman" w:hAnsi="Times New Roman" w:cs="Times New Roman"/>
            <w:sz w:val="24"/>
            <w:szCs w:val="24"/>
          </w:rPr>
          <w:t>http://www.atencapital.org.ar/sites/default/files/Leeryescribirenunmundocambiante.pdf</w:t>
        </w:r>
      </w:hyperlink>
    </w:p>
    <w:p w14:paraId="66841C63" w14:textId="77777777" w:rsidR="000D2AF8" w:rsidRPr="006559EF" w:rsidRDefault="000D2AF8" w:rsidP="000D2AF8">
      <w:pPr>
        <w:spacing w:line="240" w:lineRule="auto"/>
        <w:jc w:val="both"/>
        <w:rPr>
          <w:rFonts w:ascii="Times New Roman" w:hAnsi="Times New Roman" w:cs="Times New Roman"/>
          <w:sz w:val="24"/>
          <w:szCs w:val="24"/>
        </w:rPr>
      </w:pPr>
      <w:r w:rsidRPr="006559EF">
        <w:rPr>
          <w:rFonts w:ascii="Times New Roman" w:hAnsi="Times New Roman" w:cs="Times New Roman"/>
          <w:sz w:val="24"/>
          <w:szCs w:val="24"/>
        </w:rPr>
        <w:t xml:space="preserve">INEE (2017) Documentación de Prácticas Innovadoras. Documento base. Dirección de Innovación y Proyectos Especiales, Dirección General de Investigación e Innovación </w:t>
      </w:r>
    </w:p>
    <w:p w14:paraId="20B7DD7B" w14:textId="77777777" w:rsidR="00DB6FB9" w:rsidRDefault="00DB6FB9" w:rsidP="000D2AF8">
      <w:pPr>
        <w:widowControl w:val="0"/>
        <w:spacing w:after="0" w:line="240" w:lineRule="auto"/>
        <w:jc w:val="both"/>
        <w:rPr>
          <w:rFonts w:ascii="Times New Roman" w:eastAsia="Times New Roman" w:hAnsi="Times New Roman"/>
          <w:b/>
          <w:bCs/>
          <w:sz w:val="24"/>
          <w:szCs w:val="24"/>
          <w:u w:val="single"/>
        </w:rPr>
      </w:pPr>
    </w:p>
    <w:p w14:paraId="42C31381" w14:textId="19850FB2" w:rsidR="000D2AF8" w:rsidRPr="00124513" w:rsidRDefault="000D2AF8" w:rsidP="000D2AF8">
      <w:pPr>
        <w:widowControl w:val="0"/>
        <w:spacing w:after="0" w:line="240" w:lineRule="auto"/>
        <w:jc w:val="both"/>
        <w:rPr>
          <w:rFonts w:ascii="Times New Roman" w:eastAsia="Times New Roman" w:hAnsi="Times New Roman"/>
          <w:b/>
          <w:bCs/>
          <w:sz w:val="24"/>
          <w:szCs w:val="24"/>
          <w:u w:val="single"/>
        </w:rPr>
      </w:pPr>
      <w:r w:rsidRPr="00124513">
        <w:rPr>
          <w:rFonts w:ascii="Times New Roman" w:eastAsia="Times New Roman" w:hAnsi="Times New Roman"/>
          <w:b/>
          <w:bCs/>
          <w:sz w:val="24"/>
          <w:szCs w:val="24"/>
          <w:u w:val="single"/>
        </w:rPr>
        <w:t xml:space="preserve">En las tres unidades </w:t>
      </w:r>
      <w:r>
        <w:rPr>
          <w:rFonts w:ascii="Times New Roman" w:eastAsia="Times New Roman" w:hAnsi="Times New Roman"/>
          <w:b/>
          <w:bCs/>
          <w:sz w:val="24"/>
          <w:szCs w:val="24"/>
          <w:u w:val="single"/>
        </w:rPr>
        <w:t>se</w:t>
      </w:r>
      <w:r w:rsidRPr="00124513">
        <w:rPr>
          <w:rFonts w:ascii="Times New Roman" w:eastAsia="Times New Roman" w:hAnsi="Times New Roman"/>
          <w:b/>
          <w:bCs/>
          <w:sz w:val="24"/>
          <w:szCs w:val="24"/>
          <w:u w:val="single"/>
        </w:rPr>
        <w:t xml:space="preserve"> profundizará:</w:t>
      </w:r>
    </w:p>
    <w:p w14:paraId="50D023A3" w14:textId="77777777" w:rsidR="000D2AF8" w:rsidRDefault="000D2AF8" w:rsidP="000D2AF8">
      <w:pPr>
        <w:widowControl w:val="0"/>
        <w:spacing w:after="0" w:line="240" w:lineRule="auto"/>
        <w:jc w:val="both"/>
        <w:rPr>
          <w:rFonts w:ascii="Times New Roman" w:eastAsia="Times New Roman" w:hAnsi="Times New Roman"/>
          <w:sz w:val="24"/>
          <w:szCs w:val="24"/>
        </w:rPr>
      </w:pPr>
    </w:p>
    <w:p w14:paraId="5BF41402" w14:textId="77777777" w:rsidR="000D2AF8" w:rsidRPr="00124513" w:rsidRDefault="000D2AF8" w:rsidP="000D2AF8">
      <w:pPr>
        <w:pStyle w:val="Prrafodelista"/>
        <w:numPr>
          <w:ilvl w:val="0"/>
          <w:numId w:val="2"/>
        </w:numPr>
        <w:spacing w:line="240" w:lineRule="auto"/>
        <w:jc w:val="both"/>
        <w:rPr>
          <w:rFonts w:ascii="Times New Roman" w:hAnsi="Times New Roman" w:cs="Times New Roman"/>
          <w:sz w:val="24"/>
          <w:szCs w:val="24"/>
        </w:rPr>
      </w:pPr>
      <w:r w:rsidRPr="00124513">
        <w:rPr>
          <w:rFonts w:ascii="Times New Roman" w:hAnsi="Times New Roman" w:cs="Times New Roman"/>
          <w:sz w:val="24"/>
          <w:szCs w:val="24"/>
        </w:rPr>
        <w:t>Recursos didácticos: línea de tiempo, fuentes, mapas, ilustraciones, salidas didácticas, juegos didácticos, películas, software, sitios web, las Tics en las aulas de Historia. Plataformas educativas. Nuevas formas de enseñar y aprender. Curación de recursos digitales. Medios visuales y audiovisuales: el cine y la fotografía, publicidad y humor gráfico: posibles usos para la enseñanza. Los manuales escolares como instrumentos de las prácticas docentes.</w:t>
      </w:r>
    </w:p>
    <w:p w14:paraId="3DB06ADE" w14:textId="77777777" w:rsidR="000D2AF8" w:rsidRPr="00124513" w:rsidRDefault="000D2AF8" w:rsidP="000D2AF8">
      <w:pPr>
        <w:pStyle w:val="Prrafodelista"/>
        <w:numPr>
          <w:ilvl w:val="0"/>
          <w:numId w:val="2"/>
        </w:numPr>
        <w:spacing w:line="240" w:lineRule="auto"/>
        <w:jc w:val="both"/>
        <w:rPr>
          <w:rFonts w:ascii="Times New Roman" w:hAnsi="Times New Roman" w:cs="Times New Roman"/>
          <w:sz w:val="24"/>
          <w:szCs w:val="24"/>
        </w:rPr>
      </w:pPr>
      <w:r w:rsidRPr="00124513">
        <w:rPr>
          <w:rFonts w:ascii="Times New Roman" w:hAnsi="Times New Roman" w:cs="Times New Roman"/>
          <w:sz w:val="24"/>
          <w:szCs w:val="24"/>
        </w:rPr>
        <w:t>Recursos tecnológicos: software educativo y de simulación, Internet, medios de comunicación masiva, telefonía móvil. Las Tecnologías de la Información y la Comunicación, como recurso didáctico.</w:t>
      </w:r>
    </w:p>
    <w:p w14:paraId="34008DD5" w14:textId="77777777" w:rsidR="000D2AF8" w:rsidRDefault="000D2AF8" w:rsidP="000D2AF8">
      <w:pPr>
        <w:pStyle w:val="Prrafodelista"/>
        <w:numPr>
          <w:ilvl w:val="0"/>
          <w:numId w:val="2"/>
        </w:numPr>
        <w:spacing w:line="240" w:lineRule="auto"/>
        <w:jc w:val="both"/>
        <w:rPr>
          <w:rFonts w:ascii="Times New Roman" w:hAnsi="Times New Roman" w:cs="Times New Roman"/>
          <w:sz w:val="24"/>
          <w:szCs w:val="24"/>
        </w:rPr>
      </w:pPr>
      <w:r w:rsidRPr="00124513">
        <w:rPr>
          <w:rFonts w:ascii="Times New Roman" w:hAnsi="Times New Roman" w:cs="Times New Roman"/>
          <w:sz w:val="24"/>
          <w:szCs w:val="24"/>
        </w:rPr>
        <w:t>Recursos bibliográficos.</w:t>
      </w:r>
      <w:r>
        <w:rPr>
          <w:rFonts w:ascii="Times New Roman" w:hAnsi="Times New Roman" w:cs="Times New Roman"/>
          <w:sz w:val="24"/>
          <w:szCs w:val="24"/>
        </w:rPr>
        <w:t xml:space="preserve"> </w:t>
      </w:r>
    </w:p>
    <w:p w14:paraId="144DED4A" w14:textId="77777777" w:rsidR="000D2AF8" w:rsidRDefault="000D2AF8" w:rsidP="00D401AC">
      <w:pPr>
        <w:spacing w:line="240" w:lineRule="auto"/>
        <w:jc w:val="both"/>
        <w:rPr>
          <w:rFonts w:ascii="Times New Roman" w:hAnsi="Times New Roman" w:cs="Times New Roman"/>
          <w:sz w:val="24"/>
          <w:szCs w:val="24"/>
        </w:rPr>
      </w:pPr>
      <w:r w:rsidRPr="0074786A">
        <w:rPr>
          <w:rFonts w:ascii="Times New Roman" w:hAnsi="Times New Roman" w:cs="Times New Roman"/>
          <w:sz w:val="24"/>
          <w:szCs w:val="24"/>
        </w:rPr>
        <w:t xml:space="preserve">Se propondrá el armado de un </w:t>
      </w:r>
      <w:r>
        <w:rPr>
          <w:rFonts w:ascii="Times New Roman" w:hAnsi="Times New Roman" w:cs="Times New Roman"/>
          <w:sz w:val="24"/>
          <w:szCs w:val="24"/>
        </w:rPr>
        <w:t>repositorio digital (drive)</w:t>
      </w:r>
      <w:r w:rsidRPr="0074786A">
        <w:rPr>
          <w:rFonts w:ascii="Times New Roman" w:hAnsi="Times New Roman" w:cs="Times New Roman"/>
          <w:sz w:val="24"/>
          <w:szCs w:val="24"/>
        </w:rPr>
        <w:t xml:space="preserve"> compartido de la cátedra para subir bibliografía</w:t>
      </w:r>
      <w:r>
        <w:rPr>
          <w:rFonts w:ascii="Times New Roman" w:hAnsi="Times New Roman" w:cs="Times New Roman"/>
          <w:sz w:val="24"/>
          <w:szCs w:val="24"/>
        </w:rPr>
        <w:t xml:space="preserve"> y materiales </w:t>
      </w:r>
      <w:r w:rsidRPr="0074786A">
        <w:rPr>
          <w:rFonts w:ascii="Times New Roman" w:hAnsi="Times New Roman" w:cs="Times New Roman"/>
          <w:sz w:val="24"/>
          <w:szCs w:val="24"/>
        </w:rPr>
        <w:t>que se considere</w:t>
      </w:r>
      <w:r>
        <w:rPr>
          <w:rFonts w:ascii="Times New Roman" w:hAnsi="Times New Roman" w:cs="Times New Roman"/>
          <w:sz w:val="24"/>
          <w:szCs w:val="24"/>
        </w:rPr>
        <w:t xml:space="preserve">n </w:t>
      </w:r>
      <w:r w:rsidRPr="0074786A">
        <w:rPr>
          <w:rFonts w:ascii="Times New Roman" w:hAnsi="Times New Roman" w:cs="Times New Roman"/>
          <w:sz w:val="24"/>
          <w:szCs w:val="24"/>
        </w:rPr>
        <w:t>pertinente</w:t>
      </w:r>
      <w:r>
        <w:rPr>
          <w:rFonts w:ascii="Times New Roman" w:hAnsi="Times New Roman" w:cs="Times New Roman"/>
          <w:sz w:val="24"/>
          <w:szCs w:val="24"/>
        </w:rPr>
        <w:t>s</w:t>
      </w:r>
      <w:r w:rsidRPr="0074786A">
        <w:rPr>
          <w:rFonts w:ascii="Times New Roman" w:hAnsi="Times New Roman" w:cs="Times New Roman"/>
          <w:sz w:val="24"/>
          <w:szCs w:val="24"/>
        </w:rPr>
        <w:t xml:space="preserve"> para contribuir a la caja de herramientas que se propone desde Práctica</w:t>
      </w:r>
      <w:r>
        <w:rPr>
          <w:rFonts w:ascii="Times New Roman" w:hAnsi="Times New Roman" w:cs="Times New Roman"/>
          <w:sz w:val="24"/>
          <w:szCs w:val="24"/>
        </w:rPr>
        <w:t xml:space="preserve"> Docente</w:t>
      </w:r>
      <w:r w:rsidRPr="0074786A">
        <w:rPr>
          <w:rFonts w:ascii="Times New Roman" w:hAnsi="Times New Roman" w:cs="Times New Roman"/>
          <w:sz w:val="24"/>
          <w:szCs w:val="24"/>
        </w:rPr>
        <w:t xml:space="preserve"> I y que se continua desde la Didáctica </w:t>
      </w:r>
      <w:r>
        <w:rPr>
          <w:rFonts w:ascii="Times New Roman" w:hAnsi="Times New Roman" w:cs="Times New Roman"/>
          <w:sz w:val="24"/>
          <w:szCs w:val="24"/>
        </w:rPr>
        <w:t>de las Ciencias Sociales</w:t>
      </w:r>
      <w:r w:rsidRPr="0074786A">
        <w:rPr>
          <w:rFonts w:ascii="Times New Roman" w:hAnsi="Times New Roman" w:cs="Times New Roman"/>
          <w:sz w:val="24"/>
          <w:szCs w:val="24"/>
        </w:rPr>
        <w:t>.</w:t>
      </w:r>
    </w:p>
    <w:p w14:paraId="5DD640F4" w14:textId="77777777" w:rsidR="00AC342F" w:rsidRDefault="00AC342F" w:rsidP="000D2AF8">
      <w:pPr>
        <w:spacing w:line="240" w:lineRule="auto"/>
        <w:jc w:val="both"/>
        <w:rPr>
          <w:rFonts w:ascii="Times New Roman" w:hAnsi="Times New Roman" w:cs="Times New Roman"/>
          <w:b/>
          <w:bCs/>
          <w:sz w:val="24"/>
          <w:szCs w:val="24"/>
          <w:u w:val="single"/>
        </w:rPr>
      </w:pPr>
    </w:p>
    <w:p w14:paraId="691824DE" w14:textId="2A0EBB0D" w:rsidR="000D2AF8" w:rsidRPr="00D13728" w:rsidRDefault="000D2AF8" w:rsidP="000D2AF8">
      <w:pPr>
        <w:spacing w:line="240" w:lineRule="auto"/>
        <w:jc w:val="both"/>
        <w:rPr>
          <w:rFonts w:ascii="Times New Roman" w:hAnsi="Times New Roman" w:cs="Times New Roman"/>
          <w:b/>
          <w:bCs/>
          <w:sz w:val="24"/>
          <w:szCs w:val="24"/>
          <w:u w:val="single"/>
        </w:rPr>
      </w:pPr>
      <w:r w:rsidRPr="00E23F5E">
        <w:rPr>
          <w:rFonts w:ascii="Times New Roman" w:hAnsi="Times New Roman" w:cs="Times New Roman"/>
          <w:b/>
          <w:bCs/>
          <w:sz w:val="24"/>
          <w:szCs w:val="24"/>
          <w:u w:val="single"/>
        </w:rPr>
        <w:t>Intervención didáctica. Actividades.</w:t>
      </w:r>
      <w:r>
        <w:rPr>
          <w:rFonts w:ascii="Times New Roman" w:hAnsi="Times New Roman" w:cs="Times New Roman"/>
          <w:b/>
          <w:bCs/>
          <w:sz w:val="24"/>
          <w:szCs w:val="24"/>
          <w:u w:val="single"/>
        </w:rPr>
        <w:t xml:space="preserve"> </w:t>
      </w:r>
      <w:r w:rsidRPr="00D13728">
        <w:rPr>
          <w:rFonts w:ascii="Times New Roman" w:hAnsi="Times New Roman" w:cs="Times New Roman"/>
          <w:b/>
          <w:bCs/>
          <w:sz w:val="24"/>
          <w:szCs w:val="24"/>
          <w:u w:val="single"/>
        </w:rPr>
        <w:t>Modalidad de trabajo</w:t>
      </w:r>
    </w:p>
    <w:p w14:paraId="5E4B4106" w14:textId="77777777" w:rsidR="000D2AF8" w:rsidRDefault="000D2AF8" w:rsidP="000D2AF8">
      <w:pPr>
        <w:spacing w:line="240" w:lineRule="auto"/>
        <w:ind w:firstLine="708"/>
        <w:jc w:val="both"/>
      </w:pPr>
      <w:r w:rsidRPr="00ED4D98">
        <w:rPr>
          <w:rFonts w:ascii="Times New Roman" w:hAnsi="Times New Roman" w:cs="Times New Roman"/>
          <w:sz w:val="24"/>
          <w:szCs w:val="24"/>
        </w:rPr>
        <w:t xml:space="preserve">Las clases </w:t>
      </w:r>
      <w:r>
        <w:rPr>
          <w:rFonts w:ascii="Times New Roman" w:hAnsi="Times New Roman" w:cs="Times New Roman"/>
          <w:sz w:val="24"/>
          <w:szCs w:val="24"/>
        </w:rPr>
        <w:t xml:space="preserve">de Didáctica de las Ciencias Sociales </w:t>
      </w:r>
      <w:r w:rsidRPr="00ED4D98">
        <w:rPr>
          <w:rFonts w:ascii="Times New Roman" w:hAnsi="Times New Roman" w:cs="Times New Roman"/>
          <w:sz w:val="24"/>
          <w:szCs w:val="24"/>
        </w:rPr>
        <w:t>se desarrollan</w:t>
      </w:r>
      <w:r>
        <w:rPr>
          <w:rFonts w:ascii="Times New Roman" w:hAnsi="Times New Roman" w:cs="Times New Roman"/>
          <w:sz w:val="24"/>
          <w:szCs w:val="24"/>
        </w:rPr>
        <w:t xml:space="preserve"> </w:t>
      </w:r>
      <w:r w:rsidRPr="00ED4D98">
        <w:rPr>
          <w:rFonts w:ascii="Times New Roman" w:hAnsi="Times New Roman" w:cs="Times New Roman"/>
          <w:sz w:val="24"/>
          <w:szCs w:val="24"/>
        </w:rPr>
        <w:t>en encuentros semanales de carácter presencial</w:t>
      </w:r>
      <w:r>
        <w:rPr>
          <w:rFonts w:ascii="Times New Roman" w:hAnsi="Times New Roman" w:cs="Times New Roman"/>
          <w:sz w:val="24"/>
          <w:szCs w:val="24"/>
        </w:rPr>
        <w:t xml:space="preserve"> con instancias de trabajo virtual</w:t>
      </w:r>
      <w:r w:rsidRPr="00ED4D98">
        <w:rPr>
          <w:rFonts w:ascii="Times New Roman" w:hAnsi="Times New Roman" w:cs="Times New Roman"/>
          <w:sz w:val="24"/>
          <w:szCs w:val="24"/>
        </w:rPr>
        <w:t xml:space="preserve"> donde se fomentará la construcción social de los</w:t>
      </w:r>
      <w:r>
        <w:rPr>
          <w:rFonts w:ascii="Times New Roman" w:hAnsi="Times New Roman" w:cs="Times New Roman"/>
          <w:sz w:val="24"/>
          <w:szCs w:val="24"/>
        </w:rPr>
        <w:t xml:space="preserve"> </w:t>
      </w:r>
      <w:r w:rsidRPr="00ED4D98">
        <w:rPr>
          <w:rFonts w:ascii="Times New Roman" w:hAnsi="Times New Roman" w:cs="Times New Roman"/>
          <w:sz w:val="24"/>
          <w:szCs w:val="24"/>
        </w:rPr>
        <w:t>conocimientos a través del intercambio y la socialización de significados. La modalidad privilegiada</w:t>
      </w:r>
      <w:r>
        <w:rPr>
          <w:rFonts w:ascii="Times New Roman" w:hAnsi="Times New Roman" w:cs="Times New Roman"/>
          <w:sz w:val="24"/>
          <w:szCs w:val="24"/>
        </w:rPr>
        <w:t xml:space="preserve"> </w:t>
      </w:r>
      <w:r w:rsidRPr="00ED4D98">
        <w:rPr>
          <w:rFonts w:ascii="Times New Roman" w:hAnsi="Times New Roman" w:cs="Times New Roman"/>
          <w:sz w:val="24"/>
          <w:szCs w:val="24"/>
        </w:rPr>
        <w:t>será la de AULA-TALLER.</w:t>
      </w:r>
      <w:r w:rsidRPr="007839B5">
        <w:t xml:space="preserve"> </w:t>
      </w:r>
    </w:p>
    <w:p w14:paraId="080A5DFF" w14:textId="77777777" w:rsidR="000D2AF8" w:rsidRDefault="000D2AF8" w:rsidP="000D2AF8">
      <w:pPr>
        <w:spacing w:line="240" w:lineRule="auto"/>
        <w:ind w:firstLine="708"/>
        <w:jc w:val="both"/>
        <w:rPr>
          <w:rFonts w:ascii="Times New Roman" w:hAnsi="Times New Roman" w:cs="Times New Roman"/>
          <w:sz w:val="24"/>
          <w:szCs w:val="24"/>
        </w:rPr>
      </w:pPr>
      <w:r w:rsidRPr="007839B5">
        <w:rPr>
          <w:rFonts w:ascii="Times New Roman" w:hAnsi="Times New Roman" w:cs="Times New Roman"/>
          <w:sz w:val="24"/>
          <w:szCs w:val="24"/>
        </w:rPr>
        <w:t>Es necesario precisar que el aula taller esencialmente</w:t>
      </w:r>
      <w:r>
        <w:rPr>
          <w:rFonts w:ascii="Times New Roman" w:hAnsi="Times New Roman" w:cs="Times New Roman"/>
          <w:sz w:val="24"/>
          <w:szCs w:val="24"/>
        </w:rPr>
        <w:t xml:space="preserve"> </w:t>
      </w:r>
      <w:r w:rsidRPr="007839B5">
        <w:rPr>
          <w:rFonts w:ascii="Times New Roman" w:hAnsi="Times New Roman" w:cs="Times New Roman"/>
          <w:sz w:val="24"/>
          <w:szCs w:val="24"/>
        </w:rPr>
        <w:t>hace uso de distintos métodos,</w:t>
      </w:r>
      <w:r>
        <w:rPr>
          <w:rFonts w:ascii="Times New Roman" w:hAnsi="Times New Roman" w:cs="Times New Roman"/>
          <w:sz w:val="24"/>
          <w:szCs w:val="24"/>
        </w:rPr>
        <w:t xml:space="preserve"> entonces, </w:t>
      </w:r>
      <w:r w:rsidRPr="007839B5">
        <w:rPr>
          <w:rFonts w:ascii="Times New Roman" w:hAnsi="Times New Roman" w:cs="Times New Roman"/>
          <w:sz w:val="24"/>
          <w:szCs w:val="24"/>
        </w:rPr>
        <w:t>por medio de</w:t>
      </w:r>
      <w:r>
        <w:rPr>
          <w:rFonts w:ascii="Times New Roman" w:hAnsi="Times New Roman" w:cs="Times New Roman"/>
          <w:sz w:val="24"/>
          <w:szCs w:val="24"/>
        </w:rPr>
        <w:t xml:space="preserve"> </w:t>
      </w:r>
      <w:r w:rsidRPr="007839B5">
        <w:rPr>
          <w:rFonts w:ascii="Times New Roman" w:hAnsi="Times New Roman" w:cs="Times New Roman"/>
          <w:sz w:val="24"/>
          <w:szCs w:val="24"/>
        </w:rPr>
        <w:t>distintas estrategias, actividades, técnicas y procedimientos con la finalidad, de</w:t>
      </w:r>
      <w:r>
        <w:rPr>
          <w:rFonts w:ascii="Times New Roman" w:hAnsi="Times New Roman" w:cs="Times New Roman"/>
          <w:sz w:val="24"/>
          <w:szCs w:val="24"/>
        </w:rPr>
        <w:t xml:space="preserve"> </w:t>
      </w:r>
      <w:r w:rsidRPr="007839B5">
        <w:rPr>
          <w:rFonts w:ascii="Times New Roman" w:hAnsi="Times New Roman" w:cs="Times New Roman"/>
          <w:sz w:val="24"/>
          <w:szCs w:val="24"/>
        </w:rPr>
        <w:t>desencadenar en los</w:t>
      </w:r>
      <w:r>
        <w:rPr>
          <w:rFonts w:ascii="Times New Roman" w:hAnsi="Times New Roman" w:cs="Times New Roman"/>
          <w:sz w:val="24"/>
          <w:szCs w:val="24"/>
        </w:rPr>
        <w:t>/as</w:t>
      </w:r>
      <w:r w:rsidRPr="007839B5">
        <w:rPr>
          <w:rFonts w:ascii="Times New Roman" w:hAnsi="Times New Roman" w:cs="Times New Roman"/>
          <w:sz w:val="24"/>
          <w:szCs w:val="24"/>
        </w:rPr>
        <w:t xml:space="preserve"> estudiantes aprendizajes de tipo activo</w:t>
      </w:r>
      <w:r>
        <w:rPr>
          <w:rFonts w:ascii="Times New Roman" w:hAnsi="Times New Roman" w:cs="Times New Roman"/>
          <w:sz w:val="24"/>
          <w:szCs w:val="24"/>
        </w:rPr>
        <w:t xml:space="preserve">, al </w:t>
      </w:r>
      <w:r w:rsidRPr="007839B5">
        <w:rPr>
          <w:rFonts w:ascii="Times New Roman" w:hAnsi="Times New Roman" w:cs="Times New Roman"/>
          <w:sz w:val="24"/>
          <w:szCs w:val="24"/>
        </w:rPr>
        <w:t>integrar la teoría y</w:t>
      </w:r>
      <w:r>
        <w:rPr>
          <w:rFonts w:ascii="Times New Roman" w:hAnsi="Times New Roman" w:cs="Times New Roman"/>
          <w:sz w:val="24"/>
          <w:szCs w:val="24"/>
        </w:rPr>
        <w:t xml:space="preserve"> </w:t>
      </w:r>
      <w:r w:rsidRPr="007839B5">
        <w:rPr>
          <w:rFonts w:ascii="Times New Roman" w:hAnsi="Times New Roman" w:cs="Times New Roman"/>
          <w:sz w:val="24"/>
          <w:szCs w:val="24"/>
        </w:rPr>
        <w:t>la práctica, con ello se consigue que el aula se convierta en un taller.</w:t>
      </w:r>
    </w:p>
    <w:p w14:paraId="10C4B8CF" w14:textId="77777777" w:rsidR="000D2AF8" w:rsidRDefault="000D2AF8" w:rsidP="000D2AF8">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La cátedra utilizará un aula virtual de la asignatura, donde se transmitirán contenidos y se interactuará activamente con los/as estudiantes a través de actividades de cumplimiento obligatorio o recomendado. Existirán módulos de autoevaluaciones, para que los/as estudiantes puedan autoevaluar su grado de progreso y entendimiento de los conceptos abordados.</w:t>
      </w:r>
    </w:p>
    <w:p w14:paraId="65F2A760" w14:textId="77777777" w:rsidR="000D2AF8" w:rsidRDefault="000D2AF8" w:rsidP="000D2AF8">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Se aprovechará el uso de contenidos multimedia, para fines explicativos y generar espacios de intercambios colaborativos que permitan la construcción de recursos didácticos. Comunicación personalizada entre docente y alumnos/as; los/as estudiantes contarán con un canal de consultas al docente, vía correo electrónico, o a través de la plataforma virtual.</w:t>
      </w:r>
    </w:p>
    <w:p w14:paraId="290C0756" w14:textId="77777777" w:rsidR="000D2AF8" w:rsidRDefault="000D2AF8" w:rsidP="000D2AF8">
      <w:pPr>
        <w:spacing w:line="240" w:lineRule="auto"/>
        <w:ind w:firstLine="708"/>
        <w:jc w:val="both"/>
        <w:rPr>
          <w:rFonts w:ascii="Times New Roman" w:hAnsi="Times New Roman" w:cs="Times New Roman"/>
          <w:sz w:val="24"/>
          <w:szCs w:val="24"/>
        </w:rPr>
      </w:pPr>
      <w:r w:rsidRPr="00DF31ED">
        <w:rPr>
          <w:rFonts w:ascii="Times New Roman" w:hAnsi="Times New Roman" w:cs="Times New Roman"/>
          <w:sz w:val="24"/>
          <w:szCs w:val="24"/>
        </w:rPr>
        <w:t>En los encuentros se promoverá una metodología participativa, donde se pongan en</w:t>
      </w:r>
      <w:r>
        <w:rPr>
          <w:rFonts w:ascii="Times New Roman" w:hAnsi="Times New Roman" w:cs="Times New Roman"/>
          <w:sz w:val="24"/>
          <w:szCs w:val="24"/>
        </w:rPr>
        <w:t xml:space="preserve"> </w:t>
      </w:r>
      <w:r w:rsidRPr="00DF31ED">
        <w:rPr>
          <w:rFonts w:ascii="Times New Roman" w:hAnsi="Times New Roman" w:cs="Times New Roman"/>
          <w:sz w:val="24"/>
          <w:szCs w:val="24"/>
        </w:rPr>
        <w:t>tensión las experiencias, conocimientos y representaciones de los/as estudiantes en</w:t>
      </w:r>
      <w:r>
        <w:rPr>
          <w:rFonts w:ascii="Times New Roman" w:hAnsi="Times New Roman" w:cs="Times New Roman"/>
          <w:sz w:val="24"/>
          <w:szCs w:val="24"/>
        </w:rPr>
        <w:t xml:space="preserve"> </w:t>
      </w:r>
      <w:r w:rsidRPr="00DF31ED">
        <w:rPr>
          <w:rFonts w:ascii="Times New Roman" w:hAnsi="Times New Roman" w:cs="Times New Roman"/>
          <w:sz w:val="24"/>
          <w:szCs w:val="24"/>
        </w:rPr>
        <w:t>torno a las temáticas abordadas, con los conceptos y miradas aportadas por distintos</w:t>
      </w:r>
      <w:r>
        <w:rPr>
          <w:rFonts w:ascii="Times New Roman" w:hAnsi="Times New Roman" w:cs="Times New Roman"/>
          <w:sz w:val="24"/>
          <w:szCs w:val="24"/>
        </w:rPr>
        <w:t xml:space="preserve"> </w:t>
      </w:r>
      <w:r w:rsidRPr="00DF31ED">
        <w:rPr>
          <w:rFonts w:ascii="Times New Roman" w:hAnsi="Times New Roman" w:cs="Times New Roman"/>
          <w:sz w:val="24"/>
          <w:szCs w:val="24"/>
        </w:rPr>
        <w:t>autores.</w:t>
      </w:r>
    </w:p>
    <w:p w14:paraId="4D823294" w14:textId="77777777" w:rsidR="000D2AF8" w:rsidRDefault="000D2AF8" w:rsidP="000D2AF8">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Se promoverá la realización de actividades y trabajos prácticos en forma grupal a fines de que los/as estudiantes desplieguen destrezas de trabajo en equipo y colaborativo con sus pares.</w:t>
      </w:r>
    </w:p>
    <w:p w14:paraId="52AAF816" w14:textId="77777777" w:rsidR="00D401AC" w:rsidRDefault="00D401AC" w:rsidP="000D2AF8">
      <w:pPr>
        <w:spacing w:line="240" w:lineRule="auto"/>
        <w:jc w:val="both"/>
        <w:rPr>
          <w:rFonts w:ascii="Times New Roman" w:hAnsi="Times New Roman" w:cs="Times New Roman"/>
          <w:b/>
          <w:bCs/>
          <w:sz w:val="24"/>
          <w:szCs w:val="24"/>
          <w:u w:val="single"/>
        </w:rPr>
      </w:pPr>
    </w:p>
    <w:p w14:paraId="16DB246C" w14:textId="7EB3CC21" w:rsidR="000D2AF8" w:rsidRPr="00D401AC" w:rsidRDefault="000D2AF8" w:rsidP="000D2AF8">
      <w:pPr>
        <w:spacing w:line="240" w:lineRule="auto"/>
        <w:jc w:val="both"/>
        <w:rPr>
          <w:rFonts w:ascii="Times New Roman" w:hAnsi="Times New Roman" w:cs="Times New Roman"/>
          <w:b/>
          <w:bCs/>
          <w:sz w:val="24"/>
          <w:szCs w:val="24"/>
          <w:u w:val="single"/>
        </w:rPr>
      </w:pPr>
      <w:r w:rsidRPr="00D401AC">
        <w:rPr>
          <w:rFonts w:ascii="Times New Roman" w:hAnsi="Times New Roman" w:cs="Times New Roman"/>
          <w:b/>
          <w:bCs/>
          <w:sz w:val="24"/>
          <w:szCs w:val="24"/>
          <w:u w:val="single"/>
        </w:rPr>
        <w:t>Algunas de las actividades, a modo de trabajos prácticos, serán:</w:t>
      </w:r>
    </w:p>
    <w:p w14:paraId="7010EFBD" w14:textId="77777777" w:rsidR="000D2AF8" w:rsidRDefault="000D2AF8" w:rsidP="000D2AF8">
      <w:pPr>
        <w:pStyle w:val="Prrafodelista"/>
        <w:numPr>
          <w:ilvl w:val="0"/>
          <w:numId w:val="4"/>
        </w:numPr>
        <w:spacing w:line="240" w:lineRule="auto"/>
        <w:jc w:val="both"/>
        <w:rPr>
          <w:rFonts w:ascii="Times New Roman" w:hAnsi="Times New Roman" w:cs="Times New Roman"/>
          <w:sz w:val="24"/>
          <w:szCs w:val="24"/>
        </w:rPr>
      </w:pPr>
      <w:r w:rsidRPr="002E16B6">
        <w:rPr>
          <w:rFonts w:ascii="Times New Roman" w:hAnsi="Times New Roman" w:cs="Times New Roman"/>
          <w:sz w:val="24"/>
          <w:szCs w:val="24"/>
        </w:rPr>
        <w:t>Lectura, análisis, crítica y utilización fundamentada de los documentos, resoluciones, estructuras curriculares y textos que permitan diseñar y ejecutar la tarea docente.</w:t>
      </w:r>
    </w:p>
    <w:p w14:paraId="54CA21D1" w14:textId="77777777" w:rsidR="000D2AF8" w:rsidRPr="00695239" w:rsidRDefault="000D2AF8" w:rsidP="000D2AF8">
      <w:pPr>
        <w:pStyle w:val="Prrafodelista"/>
        <w:numPr>
          <w:ilvl w:val="0"/>
          <w:numId w:val="4"/>
        </w:numPr>
        <w:spacing w:line="240" w:lineRule="auto"/>
        <w:jc w:val="both"/>
        <w:rPr>
          <w:rFonts w:ascii="Times New Roman" w:hAnsi="Times New Roman" w:cs="Times New Roman"/>
          <w:sz w:val="24"/>
          <w:szCs w:val="24"/>
        </w:rPr>
      </w:pPr>
      <w:r w:rsidRPr="00695239">
        <w:rPr>
          <w:rFonts w:ascii="Times New Roman" w:hAnsi="Times New Roman" w:cs="Times New Roman"/>
          <w:sz w:val="24"/>
          <w:szCs w:val="24"/>
        </w:rPr>
        <w:t>Socialización de las lecturas semanales de la bibliografía específica a través de la participación y la resolución de actividades integradoras.</w:t>
      </w:r>
    </w:p>
    <w:p w14:paraId="69802803" w14:textId="77777777" w:rsidR="000D2AF8" w:rsidRPr="00695239" w:rsidRDefault="000D2AF8" w:rsidP="000D2AF8">
      <w:pPr>
        <w:pStyle w:val="Prrafodelista"/>
        <w:numPr>
          <w:ilvl w:val="0"/>
          <w:numId w:val="4"/>
        </w:numPr>
        <w:spacing w:line="240" w:lineRule="auto"/>
        <w:jc w:val="both"/>
        <w:rPr>
          <w:rFonts w:ascii="Times New Roman" w:hAnsi="Times New Roman" w:cs="Times New Roman"/>
          <w:sz w:val="24"/>
          <w:szCs w:val="24"/>
        </w:rPr>
      </w:pPr>
      <w:r w:rsidRPr="00695239">
        <w:rPr>
          <w:rFonts w:ascii="Times New Roman" w:hAnsi="Times New Roman" w:cs="Times New Roman"/>
          <w:sz w:val="24"/>
          <w:szCs w:val="24"/>
        </w:rPr>
        <w:t>Diseño de estrategias y dispositivos didácticos de forma individual o colaborativa.</w:t>
      </w:r>
    </w:p>
    <w:p w14:paraId="748BFA2A" w14:textId="77777777" w:rsidR="000D2AF8" w:rsidRPr="00695239" w:rsidRDefault="000D2AF8" w:rsidP="000D2AF8">
      <w:pPr>
        <w:pStyle w:val="Prrafodelista"/>
        <w:numPr>
          <w:ilvl w:val="0"/>
          <w:numId w:val="4"/>
        </w:numPr>
        <w:spacing w:line="240" w:lineRule="auto"/>
        <w:jc w:val="both"/>
        <w:rPr>
          <w:rFonts w:ascii="Times New Roman" w:hAnsi="Times New Roman" w:cs="Times New Roman"/>
          <w:sz w:val="24"/>
          <w:szCs w:val="24"/>
        </w:rPr>
      </w:pPr>
      <w:r w:rsidRPr="00695239">
        <w:rPr>
          <w:rFonts w:ascii="Times New Roman" w:hAnsi="Times New Roman" w:cs="Times New Roman"/>
          <w:sz w:val="24"/>
          <w:szCs w:val="24"/>
        </w:rPr>
        <w:t>Participación en foros de debate propuestos por la docente.</w:t>
      </w:r>
    </w:p>
    <w:p w14:paraId="39091FDC" w14:textId="77777777" w:rsidR="000D2AF8" w:rsidRPr="00695239" w:rsidRDefault="000D2AF8" w:rsidP="000D2AF8">
      <w:pPr>
        <w:pStyle w:val="Prrafodelista"/>
        <w:numPr>
          <w:ilvl w:val="0"/>
          <w:numId w:val="4"/>
        </w:numPr>
        <w:spacing w:line="240" w:lineRule="auto"/>
        <w:jc w:val="both"/>
        <w:rPr>
          <w:rFonts w:ascii="Times New Roman" w:hAnsi="Times New Roman" w:cs="Times New Roman"/>
          <w:sz w:val="24"/>
          <w:szCs w:val="24"/>
        </w:rPr>
      </w:pPr>
      <w:r w:rsidRPr="00695239">
        <w:rPr>
          <w:rFonts w:ascii="Times New Roman" w:hAnsi="Times New Roman" w:cs="Times New Roman"/>
          <w:sz w:val="24"/>
          <w:szCs w:val="24"/>
        </w:rPr>
        <w:t>Realización de registros de observaciones y reflexión crítica sobre las prácticas propias y ajenas.</w:t>
      </w:r>
    </w:p>
    <w:p w14:paraId="2E18057A" w14:textId="77777777" w:rsidR="000D2AF8" w:rsidRDefault="000D2AF8" w:rsidP="000D2AF8">
      <w:pPr>
        <w:pStyle w:val="Prrafodelista"/>
        <w:numPr>
          <w:ilvl w:val="0"/>
          <w:numId w:val="4"/>
        </w:numPr>
        <w:spacing w:line="240" w:lineRule="auto"/>
        <w:jc w:val="both"/>
        <w:rPr>
          <w:rFonts w:ascii="Times New Roman" w:hAnsi="Times New Roman" w:cs="Times New Roman"/>
          <w:sz w:val="24"/>
          <w:szCs w:val="24"/>
        </w:rPr>
      </w:pPr>
      <w:r w:rsidRPr="00BC0C25">
        <w:rPr>
          <w:rFonts w:ascii="Times New Roman" w:hAnsi="Times New Roman" w:cs="Times New Roman"/>
          <w:sz w:val="24"/>
          <w:szCs w:val="24"/>
        </w:rPr>
        <w:t xml:space="preserve">Elaboración de informes escritos y orales con definición de hipótesis de trabajo </w:t>
      </w:r>
    </w:p>
    <w:p w14:paraId="6A96E8E4" w14:textId="77777777" w:rsidR="000D2AF8" w:rsidRDefault="000D2AF8" w:rsidP="000D2AF8">
      <w:pPr>
        <w:pStyle w:val="Prrafodelist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D</w:t>
      </w:r>
      <w:r w:rsidRPr="0086443C">
        <w:rPr>
          <w:rFonts w:ascii="Times New Roman" w:hAnsi="Times New Roman" w:cs="Times New Roman"/>
          <w:sz w:val="24"/>
          <w:szCs w:val="24"/>
        </w:rPr>
        <w:t>esarrollo de trabajos prácticos, en forma grupal o individual, así como también la exposición y difusión de las elaboraciones con el resto del curso.</w:t>
      </w:r>
    </w:p>
    <w:p w14:paraId="3A716F49" w14:textId="77777777" w:rsidR="000D2AF8" w:rsidRDefault="000D2AF8" w:rsidP="000D2AF8">
      <w:pPr>
        <w:pStyle w:val="Prrafodelista"/>
        <w:numPr>
          <w:ilvl w:val="0"/>
          <w:numId w:val="4"/>
        </w:numPr>
        <w:spacing w:line="240" w:lineRule="auto"/>
        <w:jc w:val="both"/>
        <w:rPr>
          <w:rFonts w:ascii="Times New Roman" w:hAnsi="Times New Roman" w:cs="Times New Roman"/>
          <w:sz w:val="24"/>
          <w:szCs w:val="24"/>
        </w:rPr>
      </w:pPr>
      <w:r w:rsidRPr="0086443C">
        <w:rPr>
          <w:rFonts w:ascii="Times New Roman" w:hAnsi="Times New Roman" w:cs="Times New Roman"/>
          <w:sz w:val="24"/>
          <w:szCs w:val="24"/>
        </w:rPr>
        <w:t>La realización de actividades en clase, desarrolladas en forma grupal, para discusión y debate de temáticas inherentes a la asignatura, y se podrá concluir la actividad con una puesta en común, a través de la discusión grupal propuesta en cada caso.</w:t>
      </w:r>
    </w:p>
    <w:p w14:paraId="2CC7120C" w14:textId="77777777" w:rsidR="000D2AF8" w:rsidRPr="00A86095" w:rsidRDefault="000D2AF8" w:rsidP="000D2AF8">
      <w:pPr>
        <w:pStyle w:val="Prrafodelista"/>
        <w:numPr>
          <w:ilvl w:val="0"/>
          <w:numId w:val="4"/>
        </w:numPr>
        <w:spacing w:line="240" w:lineRule="auto"/>
        <w:jc w:val="both"/>
        <w:rPr>
          <w:rFonts w:ascii="Times New Roman" w:hAnsi="Times New Roman" w:cs="Times New Roman"/>
          <w:sz w:val="24"/>
          <w:szCs w:val="24"/>
        </w:rPr>
      </w:pPr>
      <w:r w:rsidRPr="00695239">
        <w:rPr>
          <w:rFonts w:ascii="Times New Roman" w:hAnsi="Times New Roman" w:cs="Times New Roman"/>
          <w:sz w:val="24"/>
          <w:szCs w:val="24"/>
        </w:rPr>
        <w:t>Elaboración de propuestas de clase para su aplicación en el nivel secundario.</w:t>
      </w:r>
      <w:r>
        <w:rPr>
          <w:rFonts w:ascii="Times New Roman" w:hAnsi="Times New Roman" w:cs="Times New Roman"/>
          <w:sz w:val="24"/>
          <w:szCs w:val="24"/>
        </w:rPr>
        <w:t xml:space="preserve"> (Primeros desempeños)</w:t>
      </w:r>
    </w:p>
    <w:p w14:paraId="6C0C179F" w14:textId="77777777" w:rsidR="000D2AF8" w:rsidRDefault="000D2AF8" w:rsidP="000D2AF8">
      <w:pPr>
        <w:pStyle w:val="Prrafodelista"/>
        <w:spacing w:line="240" w:lineRule="auto"/>
        <w:jc w:val="both"/>
        <w:rPr>
          <w:rFonts w:ascii="Times New Roman" w:hAnsi="Times New Roman" w:cs="Times New Roman"/>
          <w:sz w:val="24"/>
          <w:szCs w:val="24"/>
        </w:rPr>
      </w:pPr>
    </w:p>
    <w:p w14:paraId="1D70F3FA" w14:textId="40B5CFC4" w:rsidR="00C845DF" w:rsidRPr="0004151A" w:rsidRDefault="0004151A">
      <w:pPr>
        <w:spacing w:line="360" w:lineRule="auto"/>
        <w:rPr>
          <w:rFonts w:ascii="Times New Roman" w:eastAsia="Times New Roman" w:hAnsi="Times New Roman" w:cs="Times New Roman"/>
          <w:b/>
          <w:bCs/>
          <w:sz w:val="24"/>
          <w:szCs w:val="24"/>
          <w:u w:val="single"/>
        </w:rPr>
      </w:pPr>
      <w:r w:rsidRPr="0004151A">
        <w:rPr>
          <w:rFonts w:ascii="Times New Roman" w:eastAsia="Times New Roman" w:hAnsi="Times New Roman" w:cs="Times New Roman"/>
          <w:b/>
          <w:bCs/>
          <w:sz w:val="24"/>
          <w:szCs w:val="24"/>
          <w:u w:val="single"/>
        </w:rPr>
        <w:t>Criterios e instrumentos de evaluación</w:t>
      </w:r>
    </w:p>
    <w:p w14:paraId="5D3ACE33" w14:textId="6F1C2D93" w:rsidR="0004151A" w:rsidRPr="0004151A" w:rsidRDefault="0004151A" w:rsidP="0004151A">
      <w:pPr>
        <w:spacing w:line="240" w:lineRule="auto"/>
        <w:ind w:firstLine="708"/>
        <w:jc w:val="both"/>
        <w:rPr>
          <w:rFonts w:ascii="Times New Roman" w:hAnsi="Times New Roman" w:cs="Times New Roman"/>
          <w:sz w:val="24"/>
          <w:szCs w:val="24"/>
        </w:rPr>
      </w:pPr>
      <w:bookmarkStart w:id="2" w:name="_Hlk161419572"/>
      <w:r w:rsidRPr="0004151A">
        <w:rPr>
          <w:rFonts w:ascii="Times New Roman" w:hAnsi="Times New Roman" w:cs="Times New Roman"/>
          <w:sz w:val="24"/>
          <w:szCs w:val="24"/>
        </w:rPr>
        <w:t>Existirán las instancias de evaluación correspondientes, en concordancia con el régimen de promoción y aprobación vigente</w:t>
      </w:r>
      <w:r w:rsidR="00364103">
        <w:rPr>
          <w:rFonts w:ascii="Times New Roman" w:hAnsi="Times New Roman" w:cs="Times New Roman"/>
          <w:sz w:val="24"/>
          <w:szCs w:val="24"/>
        </w:rPr>
        <w:t xml:space="preserve">. </w:t>
      </w:r>
      <w:r w:rsidRPr="0004151A">
        <w:rPr>
          <w:rFonts w:ascii="Times New Roman" w:hAnsi="Times New Roman" w:cs="Times New Roman"/>
          <w:sz w:val="24"/>
          <w:szCs w:val="24"/>
        </w:rPr>
        <w:t>Durante el desarrollo de las clases, la evaluación formativa acompaña las distintas actividades de aprendizaje de los/as alumnos/as, permitiendo detectar sus avances, retrocesos y dificultades y por qué se produce. Lo que permite tomar decisiones sobre la marcha y reorientar las tareas. De esta forma, la evaluación actúa como retroalimentación de todo el proceso y es considerada como una tarea enriquecedora y permite a la docente la definición de estrategias para la mejora de la práctica docente.</w:t>
      </w:r>
    </w:p>
    <w:p w14:paraId="340573C3" w14:textId="77777777" w:rsidR="0004151A" w:rsidRPr="0004151A" w:rsidRDefault="0004151A" w:rsidP="0004151A">
      <w:pPr>
        <w:spacing w:line="240" w:lineRule="auto"/>
        <w:ind w:firstLine="708"/>
        <w:jc w:val="both"/>
        <w:rPr>
          <w:rFonts w:ascii="Times New Roman" w:hAnsi="Times New Roman" w:cs="Times New Roman"/>
          <w:sz w:val="24"/>
          <w:szCs w:val="24"/>
        </w:rPr>
      </w:pPr>
      <w:r w:rsidRPr="0004151A">
        <w:rPr>
          <w:rFonts w:ascii="Times New Roman" w:hAnsi="Times New Roman" w:cs="Times New Roman"/>
          <w:sz w:val="24"/>
          <w:szCs w:val="24"/>
        </w:rPr>
        <w:t>Aprobación de las instancias de evaluación previstas con nota mínima de 4 (cuatro) puntos para acceder a la instancia de acreditación con examen final. Deberá aprobar necesariamente un parcial en el año, pudiendo recuperar sólo uno en instancias de recuperatorios.</w:t>
      </w:r>
    </w:p>
    <w:p w14:paraId="5036D5A2" w14:textId="4EA695D0" w:rsidR="0004151A" w:rsidRPr="0004151A" w:rsidRDefault="0004151A" w:rsidP="0004151A">
      <w:pPr>
        <w:spacing w:line="240" w:lineRule="auto"/>
        <w:ind w:firstLine="708"/>
        <w:jc w:val="both"/>
        <w:rPr>
          <w:rFonts w:ascii="Times New Roman" w:hAnsi="Times New Roman" w:cs="Times New Roman"/>
          <w:sz w:val="24"/>
          <w:szCs w:val="24"/>
        </w:rPr>
      </w:pPr>
      <w:r w:rsidRPr="0004151A">
        <w:rPr>
          <w:rFonts w:ascii="Times New Roman" w:hAnsi="Times New Roman" w:cs="Times New Roman"/>
          <w:sz w:val="24"/>
          <w:szCs w:val="24"/>
        </w:rPr>
        <w:t xml:space="preserve">El presente espacio curricular Didáctica de las Ciencias Sociales, se presenta como materia con </w:t>
      </w:r>
      <w:r w:rsidR="00364103">
        <w:rPr>
          <w:rFonts w:ascii="Times New Roman" w:hAnsi="Times New Roman" w:cs="Times New Roman"/>
          <w:sz w:val="24"/>
          <w:szCs w:val="24"/>
        </w:rPr>
        <w:t>Promocional</w:t>
      </w:r>
      <w:r w:rsidRPr="0004151A">
        <w:rPr>
          <w:rFonts w:ascii="Times New Roman" w:hAnsi="Times New Roman" w:cs="Times New Roman"/>
          <w:sz w:val="24"/>
          <w:szCs w:val="24"/>
        </w:rPr>
        <w:t xml:space="preserve">. Asimismo, se tendrá en cuenta: el/la estudiante deberá cumplir con asistencia al </w:t>
      </w:r>
      <w:r w:rsidR="00C132E6">
        <w:rPr>
          <w:rFonts w:ascii="Times New Roman" w:hAnsi="Times New Roman" w:cs="Times New Roman"/>
          <w:sz w:val="24"/>
          <w:szCs w:val="24"/>
        </w:rPr>
        <w:t>60</w:t>
      </w:r>
      <w:r w:rsidRPr="0004151A">
        <w:rPr>
          <w:rFonts w:ascii="Times New Roman" w:hAnsi="Times New Roman" w:cs="Times New Roman"/>
          <w:sz w:val="24"/>
          <w:szCs w:val="24"/>
        </w:rPr>
        <w:t>% de clases de unidades curriculares presenciales y virtuales.</w:t>
      </w:r>
    </w:p>
    <w:p w14:paraId="62AE80DD" w14:textId="628AD80D" w:rsidR="0004151A" w:rsidRPr="0004151A" w:rsidRDefault="0004151A" w:rsidP="0004151A">
      <w:pPr>
        <w:spacing w:line="240" w:lineRule="auto"/>
        <w:ind w:firstLine="708"/>
        <w:jc w:val="both"/>
        <w:rPr>
          <w:rFonts w:ascii="Times New Roman" w:hAnsi="Times New Roman" w:cs="Times New Roman"/>
          <w:sz w:val="24"/>
          <w:szCs w:val="24"/>
        </w:rPr>
      </w:pPr>
      <w:r w:rsidRPr="0004151A">
        <w:rPr>
          <w:rFonts w:ascii="Times New Roman" w:hAnsi="Times New Roman" w:cs="Times New Roman"/>
          <w:sz w:val="24"/>
          <w:szCs w:val="24"/>
        </w:rPr>
        <w:t>Lo</w:t>
      </w:r>
      <w:r w:rsidR="00C132E6">
        <w:rPr>
          <w:rFonts w:ascii="Times New Roman" w:hAnsi="Times New Roman" w:cs="Times New Roman"/>
          <w:sz w:val="24"/>
          <w:szCs w:val="24"/>
        </w:rPr>
        <w:t>s</w:t>
      </w:r>
      <w:r w:rsidRPr="0004151A">
        <w:rPr>
          <w:rFonts w:ascii="Times New Roman" w:hAnsi="Times New Roman" w:cs="Times New Roman"/>
          <w:sz w:val="24"/>
          <w:szCs w:val="24"/>
        </w:rPr>
        <w:t xml:space="preserve">/as estudiantes que obtengan calificaciones parciales entre </w:t>
      </w:r>
      <w:r w:rsidR="00364103">
        <w:rPr>
          <w:rFonts w:ascii="Times New Roman" w:hAnsi="Times New Roman" w:cs="Times New Roman"/>
          <w:sz w:val="24"/>
          <w:szCs w:val="24"/>
        </w:rPr>
        <w:t xml:space="preserve">7 </w:t>
      </w:r>
      <w:r w:rsidRPr="0004151A">
        <w:rPr>
          <w:rFonts w:ascii="Times New Roman" w:hAnsi="Times New Roman" w:cs="Times New Roman"/>
          <w:sz w:val="24"/>
          <w:szCs w:val="24"/>
        </w:rPr>
        <w:t>(</w:t>
      </w:r>
      <w:r w:rsidR="00364103">
        <w:rPr>
          <w:rFonts w:ascii="Times New Roman" w:hAnsi="Times New Roman" w:cs="Times New Roman"/>
          <w:sz w:val="24"/>
          <w:szCs w:val="24"/>
        </w:rPr>
        <w:t>siete</w:t>
      </w:r>
      <w:r w:rsidRPr="0004151A">
        <w:rPr>
          <w:rFonts w:ascii="Times New Roman" w:hAnsi="Times New Roman" w:cs="Times New Roman"/>
          <w:sz w:val="24"/>
          <w:szCs w:val="24"/>
        </w:rPr>
        <w:t xml:space="preserve">) y 10 (diez) </w:t>
      </w:r>
      <w:r w:rsidR="00364103">
        <w:rPr>
          <w:rFonts w:ascii="Times New Roman" w:hAnsi="Times New Roman" w:cs="Times New Roman"/>
          <w:sz w:val="24"/>
          <w:szCs w:val="24"/>
        </w:rPr>
        <w:t xml:space="preserve">promocionan la materia, quienes obtengan de 4 (cuatro) a 6(seis) </w:t>
      </w:r>
      <w:r w:rsidRPr="0004151A">
        <w:rPr>
          <w:rFonts w:ascii="Times New Roman" w:hAnsi="Times New Roman" w:cs="Times New Roman"/>
          <w:sz w:val="24"/>
          <w:szCs w:val="24"/>
        </w:rPr>
        <w:t>deberán presentarse en mesa de examen para aprobar la materia en instancia de final, mientras que los</w:t>
      </w:r>
      <w:r w:rsidR="00C132E6">
        <w:rPr>
          <w:rFonts w:ascii="Times New Roman" w:hAnsi="Times New Roman" w:cs="Times New Roman"/>
          <w:sz w:val="24"/>
          <w:szCs w:val="24"/>
        </w:rPr>
        <w:t xml:space="preserve">/as </w:t>
      </w:r>
      <w:r w:rsidRPr="0004151A">
        <w:rPr>
          <w:rFonts w:ascii="Times New Roman" w:hAnsi="Times New Roman" w:cs="Times New Roman"/>
          <w:sz w:val="24"/>
          <w:szCs w:val="24"/>
        </w:rPr>
        <w:t>estudiantes que obtengan calificaciones entre 1 (uno) y 3 (tres) deberán recursar el espacio curricular.</w:t>
      </w:r>
    </w:p>
    <w:bookmarkEnd w:id="2"/>
    <w:p w14:paraId="1A96AC45" w14:textId="77777777" w:rsidR="0004151A" w:rsidRPr="00D401AC" w:rsidRDefault="0004151A" w:rsidP="0004151A">
      <w:pPr>
        <w:spacing w:line="240" w:lineRule="auto"/>
        <w:jc w:val="both"/>
        <w:rPr>
          <w:rFonts w:ascii="Times New Roman" w:hAnsi="Times New Roman" w:cs="Times New Roman"/>
          <w:b/>
          <w:bCs/>
          <w:sz w:val="24"/>
          <w:szCs w:val="24"/>
          <w:u w:val="single"/>
        </w:rPr>
      </w:pPr>
      <w:r w:rsidRPr="00D401AC">
        <w:rPr>
          <w:rFonts w:ascii="Times New Roman" w:hAnsi="Times New Roman" w:cs="Times New Roman"/>
          <w:b/>
          <w:bCs/>
          <w:sz w:val="24"/>
          <w:szCs w:val="24"/>
          <w:u w:val="single"/>
        </w:rPr>
        <w:t>Criterios de evaluación a tener en cuenta:</w:t>
      </w:r>
    </w:p>
    <w:p w14:paraId="215B9AA0" w14:textId="77777777" w:rsidR="0004151A" w:rsidRPr="00487A61" w:rsidRDefault="0004151A" w:rsidP="00A87129">
      <w:pPr>
        <w:pStyle w:val="Prrafodelista"/>
        <w:numPr>
          <w:ilvl w:val="0"/>
          <w:numId w:val="3"/>
        </w:numPr>
        <w:spacing w:line="276" w:lineRule="auto"/>
        <w:jc w:val="both"/>
        <w:rPr>
          <w:rFonts w:ascii="Times New Roman" w:hAnsi="Times New Roman" w:cs="Times New Roman"/>
          <w:sz w:val="24"/>
          <w:szCs w:val="24"/>
        </w:rPr>
      </w:pPr>
      <w:r w:rsidRPr="00487A61">
        <w:rPr>
          <w:rFonts w:ascii="Times New Roman" w:hAnsi="Times New Roman" w:cs="Times New Roman"/>
          <w:sz w:val="24"/>
          <w:szCs w:val="24"/>
        </w:rPr>
        <w:t>Apropiación crítica del material bibliográfico.</w:t>
      </w:r>
    </w:p>
    <w:p w14:paraId="5247B182" w14:textId="77777777" w:rsidR="0004151A" w:rsidRPr="00487A61" w:rsidRDefault="0004151A" w:rsidP="00A87129">
      <w:pPr>
        <w:pStyle w:val="Prrafodelista"/>
        <w:numPr>
          <w:ilvl w:val="0"/>
          <w:numId w:val="3"/>
        </w:numPr>
        <w:spacing w:line="276" w:lineRule="auto"/>
        <w:jc w:val="both"/>
        <w:rPr>
          <w:rFonts w:ascii="Times New Roman" w:hAnsi="Times New Roman" w:cs="Times New Roman"/>
          <w:sz w:val="24"/>
          <w:szCs w:val="24"/>
        </w:rPr>
      </w:pPr>
      <w:r w:rsidRPr="00487A61">
        <w:rPr>
          <w:rFonts w:ascii="Times New Roman" w:hAnsi="Times New Roman" w:cs="Times New Roman"/>
          <w:sz w:val="24"/>
          <w:szCs w:val="24"/>
        </w:rPr>
        <w:t>Coherencia entre el diseño de propuestas y el enfoque construido.</w:t>
      </w:r>
    </w:p>
    <w:p w14:paraId="2371A9B6" w14:textId="77777777" w:rsidR="0004151A" w:rsidRPr="00487A61" w:rsidRDefault="0004151A" w:rsidP="00A87129">
      <w:pPr>
        <w:pStyle w:val="Prrafodelista"/>
        <w:numPr>
          <w:ilvl w:val="0"/>
          <w:numId w:val="3"/>
        </w:numPr>
        <w:spacing w:line="276" w:lineRule="auto"/>
        <w:jc w:val="both"/>
        <w:rPr>
          <w:rFonts w:ascii="Times New Roman" w:hAnsi="Times New Roman" w:cs="Times New Roman"/>
          <w:sz w:val="24"/>
          <w:szCs w:val="24"/>
        </w:rPr>
      </w:pPr>
      <w:r w:rsidRPr="00487A61">
        <w:rPr>
          <w:rFonts w:ascii="Times New Roman" w:hAnsi="Times New Roman" w:cs="Times New Roman"/>
          <w:sz w:val="24"/>
          <w:szCs w:val="24"/>
        </w:rPr>
        <w:t>Originalidad, creatividad y rigurosidad académica en los diseños didácticos.</w:t>
      </w:r>
    </w:p>
    <w:p w14:paraId="5A886AA8" w14:textId="77777777" w:rsidR="0004151A" w:rsidRPr="00487A61" w:rsidRDefault="0004151A" w:rsidP="00A87129">
      <w:pPr>
        <w:pStyle w:val="Prrafodelista"/>
        <w:numPr>
          <w:ilvl w:val="0"/>
          <w:numId w:val="3"/>
        </w:numPr>
        <w:spacing w:line="276" w:lineRule="auto"/>
        <w:jc w:val="both"/>
        <w:rPr>
          <w:rFonts w:ascii="Times New Roman" w:hAnsi="Times New Roman" w:cs="Times New Roman"/>
          <w:sz w:val="24"/>
          <w:szCs w:val="24"/>
        </w:rPr>
      </w:pPr>
      <w:r w:rsidRPr="00487A61">
        <w:rPr>
          <w:rFonts w:ascii="Times New Roman" w:hAnsi="Times New Roman" w:cs="Times New Roman"/>
          <w:sz w:val="24"/>
          <w:szCs w:val="24"/>
        </w:rPr>
        <w:t>Capacidad reflexiva sobre las producciones.</w:t>
      </w:r>
    </w:p>
    <w:p w14:paraId="3E708A12" w14:textId="77777777" w:rsidR="0004151A" w:rsidRDefault="0004151A" w:rsidP="00A87129">
      <w:pPr>
        <w:pStyle w:val="Prrafodelista"/>
        <w:numPr>
          <w:ilvl w:val="0"/>
          <w:numId w:val="3"/>
        </w:numPr>
        <w:spacing w:line="276" w:lineRule="auto"/>
        <w:jc w:val="both"/>
        <w:rPr>
          <w:rFonts w:ascii="Times New Roman" w:hAnsi="Times New Roman" w:cs="Times New Roman"/>
          <w:sz w:val="24"/>
          <w:szCs w:val="24"/>
        </w:rPr>
      </w:pPr>
      <w:r w:rsidRPr="00487A61">
        <w:rPr>
          <w:rFonts w:ascii="Times New Roman" w:hAnsi="Times New Roman" w:cs="Times New Roman"/>
          <w:sz w:val="24"/>
          <w:szCs w:val="24"/>
        </w:rPr>
        <w:t xml:space="preserve">Transferencia crítica de los diseños a las experiencias </w:t>
      </w:r>
      <w:r>
        <w:rPr>
          <w:rFonts w:ascii="Times New Roman" w:hAnsi="Times New Roman" w:cs="Times New Roman"/>
          <w:sz w:val="24"/>
          <w:szCs w:val="24"/>
        </w:rPr>
        <w:t>propuestas</w:t>
      </w:r>
      <w:r w:rsidRPr="00487A61">
        <w:rPr>
          <w:rFonts w:ascii="Times New Roman" w:hAnsi="Times New Roman" w:cs="Times New Roman"/>
          <w:sz w:val="24"/>
          <w:szCs w:val="24"/>
        </w:rPr>
        <w:t>.</w:t>
      </w:r>
    </w:p>
    <w:p w14:paraId="5AF30D8D" w14:textId="77777777" w:rsidR="00364103" w:rsidRDefault="00364103" w:rsidP="00364103">
      <w:pPr>
        <w:spacing w:line="240" w:lineRule="auto"/>
        <w:jc w:val="both"/>
        <w:rPr>
          <w:rFonts w:ascii="Times New Roman" w:hAnsi="Times New Roman" w:cs="Times New Roman"/>
          <w:b/>
          <w:bCs/>
          <w:sz w:val="24"/>
          <w:szCs w:val="24"/>
        </w:rPr>
      </w:pPr>
    </w:p>
    <w:p w14:paraId="124D8AFE" w14:textId="77777777" w:rsidR="00364103" w:rsidRDefault="00364103" w:rsidP="00364103">
      <w:pPr>
        <w:spacing w:line="240" w:lineRule="auto"/>
        <w:jc w:val="both"/>
        <w:rPr>
          <w:rFonts w:ascii="Times New Roman" w:hAnsi="Times New Roman" w:cs="Times New Roman"/>
          <w:b/>
          <w:bCs/>
          <w:sz w:val="24"/>
          <w:szCs w:val="24"/>
        </w:rPr>
      </w:pPr>
    </w:p>
    <w:p w14:paraId="1AE3B735" w14:textId="43D9DA6F" w:rsidR="00364103" w:rsidRPr="00D401AC" w:rsidRDefault="00364103" w:rsidP="00364103">
      <w:pPr>
        <w:spacing w:line="240" w:lineRule="auto"/>
        <w:jc w:val="both"/>
        <w:rPr>
          <w:rFonts w:ascii="Times New Roman" w:hAnsi="Times New Roman" w:cs="Times New Roman"/>
          <w:b/>
          <w:bCs/>
          <w:sz w:val="24"/>
          <w:szCs w:val="24"/>
          <w:u w:val="single"/>
        </w:rPr>
      </w:pPr>
      <w:r w:rsidRPr="00D401AC">
        <w:rPr>
          <w:rFonts w:ascii="Times New Roman" w:hAnsi="Times New Roman" w:cs="Times New Roman"/>
          <w:b/>
          <w:bCs/>
          <w:sz w:val="24"/>
          <w:szCs w:val="24"/>
          <w:u w:val="single"/>
        </w:rPr>
        <w:lastRenderedPageBreak/>
        <w:t>Metodología de evaluación:</w:t>
      </w:r>
    </w:p>
    <w:p w14:paraId="2CF82EDE" w14:textId="77777777" w:rsidR="00364103" w:rsidRPr="00364103" w:rsidRDefault="00364103" w:rsidP="00364103">
      <w:pPr>
        <w:numPr>
          <w:ilvl w:val="0"/>
          <w:numId w:val="7"/>
        </w:numPr>
        <w:spacing w:line="240" w:lineRule="auto"/>
        <w:jc w:val="both"/>
        <w:rPr>
          <w:rFonts w:ascii="Times New Roman" w:hAnsi="Times New Roman" w:cs="Times New Roman"/>
          <w:sz w:val="24"/>
          <w:szCs w:val="24"/>
          <w:lang w:val="es-ES_tradnl"/>
        </w:rPr>
      </w:pPr>
      <w:r w:rsidRPr="00364103">
        <w:rPr>
          <w:rFonts w:ascii="Times New Roman" w:hAnsi="Times New Roman" w:cs="Times New Roman"/>
          <w:sz w:val="24"/>
          <w:szCs w:val="24"/>
          <w:lang w:val="es-ES_tradnl"/>
        </w:rPr>
        <w:t>Existirán las instancias de evaluación correspondientes, en concordancia con el régimen de promoción y aprobación vigente.</w:t>
      </w:r>
    </w:p>
    <w:p w14:paraId="482AC07B" w14:textId="77777777" w:rsidR="00364103" w:rsidRPr="00364103" w:rsidRDefault="00364103" w:rsidP="00364103">
      <w:pPr>
        <w:numPr>
          <w:ilvl w:val="0"/>
          <w:numId w:val="7"/>
        </w:numPr>
        <w:spacing w:line="240" w:lineRule="auto"/>
        <w:jc w:val="both"/>
        <w:rPr>
          <w:rFonts w:ascii="Times New Roman" w:hAnsi="Times New Roman" w:cs="Times New Roman"/>
          <w:sz w:val="24"/>
          <w:szCs w:val="24"/>
          <w:lang w:val="es-ES_tradnl"/>
        </w:rPr>
      </w:pPr>
      <w:r w:rsidRPr="00364103">
        <w:rPr>
          <w:rFonts w:ascii="Times New Roman" w:hAnsi="Times New Roman" w:cs="Times New Roman"/>
          <w:sz w:val="24"/>
          <w:szCs w:val="24"/>
          <w:lang w:val="es-ES_tradnl"/>
        </w:rPr>
        <w:t>Se realizarán instancias de evaluación parciales, e instancia de recuperación, todas en forma escrita, los cuales contarán con consignas prácticas y teóricas que el alumno</w:t>
      </w:r>
      <w:r>
        <w:rPr>
          <w:rFonts w:ascii="Times New Roman" w:hAnsi="Times New Roman" w:cs="Times New Roman"/>
          <w:sz w:val="24"/>
          <w:szCs w:val="24"/>
          <w:lang w:val="es-ES_tradnl"/>
        </w:rPr>
        <w:t>/a</w:t>
      </w:r>
      <w:r w:rsidRPr="00364103">
        <w:rPr>
          <w:rFonts w:ascii="Times New Roman" w:hAnsi="Times New Roman" w:cs="Times New Roman"/>
          <w:sz w:val="24"/>
          <w:szCs w:val="24"/>
          <w:lang w:val="es-ES_tradnl"/>
        </w:rPr>
        <w:t xml:space="preserve"> deberá responder de forma adecuada, para lograr una nota de aprobación (4 o superior). </w:t>
      </w:r>
    </w:p>
    <w:p w14:paraId="2B27139D" w14:textId="77777777" w:rsidR="00364103" w:rsidRDefault="00364103" w:rsidP="00364103">
      <w:pPr>
        <w:numPr>
          <w:ilvl w:val="0"/>
          <w:numId w:val="7"/>
        </w:numPr>
        <w:spacing w:line="240" w:lineRule="auto"/>
        <w:jc w:val="both"/>
        <w:rPr>
          <w:rFonts w:ascii="Times New Roman" w:hAnsi="Times New Roman" w:cs="Times New Roman"/>
          <w:sz w:val="24"/>
          <w:szCs w:val="24"/>
          <w:lang w:val="es-ES_tradnl"/>
        </w:rPr>
      </w:pPr>
      <w:bookmarkStart w:id="3" w:name="_Hlk67773626"/>
      <w:r w:rsidRPr="00364103">
        <w:rPr>
          <w:rFonts w:ascii="Times New Roman" w:hAnsi="Times New Roman" w:cs="Times New Roman"/>
          <w:sz w:val="24"/>
          <w:szCs w:val="24"/>
          <w:lang w:val="es-ES_tradnl"/>
        </w:rPr>
        <w:t xml:space="preserve">Los trabajos prácticos solicitados, ya sean individuales o grupales, serán de entrega obligatoria, salvo que la cátedra indique lo contrario, y su aprobación será requisito indispensable para acceder a una calificación de promoción. </w:t>
      </w:r>
    </w:p>
    <w:p w14:paraId="15283B37" w14:textId="77777777" w:rsidR="00364103" w:rsidRPr="00364103" w:rsidRDefault="00364103" w:rsidP="00364103">
      <w:pPr>
        <w:numPr>
          <w:ilvl w:val="0"/>
          <w:numId w:val="7"/>
        </w:numPr>
        <w:spacing w:line="240" w:lineRule="auto"/>
        <w:jc w:val="both"/>
        <w:rPr>
          <w:rFonts w:ascii="Times New Roman" w:hAnsi="Times New Roman" w:cs="Times New Roman"/>
          <w:sz w:val="24"/>
          <w:szCs w:val="24"/>
          <w:lang w:val="es-ES_tradnl"/>
        </w:rPr>
      </w:pPr>
      <w:r w:rsidRPr="00364103">
        <w:rPr>
          <w:rFonts w:ascii="Times New Roman" w:hAnsi="Times New Roman" w:cs="Times New Roman"/>
          <w:sz w:val="24"/>
          <w:szCs w:val="24"/>
          <w:lang w:val="es-ES_tradnl"/>
        </w:rPr>
        <w:t xml:space="preserve">Se analizará la originalidad de cada una de las elaboraciones entregadas, y ante la detección de repeticiones o plagios parciales o totales de entregas históricas anteriores, se procederá a descalificar el trabajo entregado, aplazando el mismo y sin posibilidad de </w:t>
      </w:r>
      <w:proofErr w:type="spellStart"/>
      <w:r w:rsidRPr="00364103">
        <w:rPr>
          <w:rFonts w:ascii="Times New Roman" w:hAnsi="Times New Roman" w:cs="Times New Roman"/>
          <w:sz w:val="24"/>
          <w:szCs w:val="24"/>
          <w:lang w:val="es-ES_tradnl"/>
        </w:rPr>
        <w:t>reentrega</w:t>
      </w:r>
      <w:proofErr w:type="spellEnd"/>
      <w:r w:rsidRPr="00364103">
        <w:rPr>
          <w:rFonts w:ascii="Times New Roman" w:hAnsi="Times New Roman" w:cs="Times New Roman"/>
          <w:sz w:val="24"/>
          <w:szCs w:val="24"/>
          <w:lang w:val="es-ES_tradnl"/>
        </w:rPr>
        <w:t xml:space="preserve"> para la misma instancia en la que fuese anulada.</w:t>
      </w:r>
      <w:bookmarkEnd w:id="3"/>
    </w:p>
    <w:p w14:paraId="437463E7" w14:textId="77777777" w:rsidR="00364103" w:rsidRDefault="00364103" w:rsidP="00364103">
      <w:pPr>
        <w:numPr>
          <w:ilvl w:val="0"/>
          <w:numId w:val="7"/>
        </w:numPr>
        <w:spacing w:line="240" w:lineRule="auto"/>
        <w:jc w:val="both"/>
        <w:rPr>
          <w:rFonts w:ascii="Times New Roman" w:hAnsi="Times New Roman" w:cs="Times New Roman"/>
          <w:sz w:val="24"/>
          <w:szCs w:val="24"/>
          <w:lang w:val="es-ES_tradnl"/>
        </w:rPr>
      </w:pPr>
      <w:r w:rsidRPr="00364103">
        <w:rPr>
          <w:rFonts w:ascii="Times New Roman" w:hAnsi="Times New Roman" w:cs="Times New Roman"/>
          <w:sz w:val="24"/>
          <w:szCs w:val="24"/>
          <w:lang w:val="es-ES_tradnl"/>
        </w:rPr>
        <w:t>Aquellos</w:t>
      </w:r>
      <w:r>
        <w:rPr>
          <w:rFonts w:ascii="Times New Roman" w:hAnsi="Times New Roman" w:cs="Times New Roman"/>
          <w:sz w:val="24"/>
          <w:szCs w:val="24"/>
          <w:lang w:val="es-ES_tradnl"/>
        </w:rPr>
        <w:t>/as</w:t>
      </w:r>
      <w:r w:rsidRPr="00364103">
        <w:rPr>
          <w:rFonts w:ascii="Times New Roman" w:hAnsi="Times New Roman" w:cs="Times New Roman"/>
          <w:sz w:val="24"/>
          <w:szCs w:val="24"/>
          <w:lang w:val="es-ES_tradnl"/>
        </w:rPr>
        <w:t xml:space="preserve"> alumnos</w:t>
      </w:r>
      <w:r>
        <w:rPr>
          <w:rFonts w:ascii="Times New Roman" w:hAnsi="Times New Roman" w:cs="Times New Roman"/>
          <w:sz w:val="24"/>
          <w:szCs w:val="24"/>
          <w:lang w:val="es-ES_tradnl"/>
        </w:rPr>
        <w:t>/as</w:t>
      </w:r>
      <w:r w:rsidRPr="00364103">
        <w:rPr>
          <w:rFonts w:ascii="Times New Roman" w:hAnsi="Times New Roman" w:cs="Times New Roman"/>
          <w:sz w:val="24"/>
          <w:szCs w:val="24"/>
          <w:lang w:val="es-ES_tradnl"/>
        </w:rPr>
        <w:t xml:space="preserve"> que por diferentes motivos no hicieran uso del espacio aula virtual, deberán indefectiblemente rendir examen final de la asignatura, por no haber completado la totalidad de los objetivos y expectativas de logro esperadas por la cátedra.</w:t>
      </w:r>
    </w:p>
    <w:p w14:paraId="502969BB" w14:textId="36629325" w:rsidR="00364103" w:rsidRPr="00364103" w:rsidRDefault="00364103" w:rsidP="00364103">
      <w:pPr>
        <w:numPr>
          <w:ilvl w:val="0"/>
          <w:numId w:val="7"/>
        </w:numPr>
        <w:spacing w:line="24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El uso de Inteligencia artificial IA de utilizarse deberán ser manejados de forma adecuada, referenciar correctamente</w:t>
      </w:r>
      <w:r w:rsidR="00D401AC">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declarar las referencias y consultas realizadas</w:t>
      </w:r>
      <w:r w:rsidR="002B6851">
        <w:rPr>
          <w:rFonts w:ascii="Times New Roman" w:hAnsi="Times New Roman" w:cs="Times New Roman"/>
          <w:sz w:val="24"/>
          <w:szCs w:val="24"/>
          <w:lang w:val="es-ES_tradnl"/>
        </w:rPr>
        <w:t>, de no cumplirse con las referencias enunciadas se considerará que el trabajo podrá potencialmente plagiar a otras referencias no identificadas, por lo que el trabajo se considerará nulo.</w:t>
      </w:r>
    </w:p>
    <w:p w14:paraId="7E6DA29C" w14:textId="45D3D93D" w:rsidR="0004151A" w:rsidRDefault="0004151A" w:rsidP="0004151A">
      <w:pPr>
        <w:spacing w:line="240" w:lineRule="auto"/>
        <w:ind w:firstLine="360"/>
        <w:jc w:val="both"/>
        <w:rPr>
          <w:rFonts w:ascii="Times New Roman" w:hAnsi="Times New Roman" w:cs="Times New Roman"/>
          <w:sz w:val="24"/>
          <w:szCs w:val="24"/>
        </w:rPr>
      </w:pPr>
      <w:r w:rsidRPr="00A30CA6">
        <w:rPr>
          <w:rFonts w:ascii="Times New Roman" w:hAnsi="Times New Roman" w:cs="Times New Roman"/>
          <w:sz w:val="24"/>
          <w:szCs w:val="24"/>
        </w:rPr>
        <w:t>Para obtener una nota final precisa, que refleje el esfuerzo y desempeño total de los/as estudiantes la cátedra utilizará la rúbrica que se expone al final de esta sección.</w:t>
      </w:r>
    </w:p>
    <w:p w14:paraId="4F044537" w14:textId="041685C1" w:rsidR="0004151A" w:rsidRDefault="0004151A" w:rsidP="0004151A">
      <w:pPr>
        <w:spacing w:line="240" w:lineRule="auto"/>
        <w:jc w:val="center"/>
        <w:rPr>
          <w:rFonts w:ascii="Times New Roman" w:hAnsi="Times New Roman" w:cs="Times New Roman"/>
          <w:sz w:val="24"/>
          <w:szCs w:val="24"/>
        </w:rPr>
      </w:pPr>
      <w:r w:rsidRPr="008A40E5">
        <w:rPr>
          <w:noProof/>
          <w:lang w:val="en-US" w:eastAsia="en-US"/>
        </w:rPr>
        <w:drawing>
          <wp:inline distT="0" distB="0" distL="0" distR="0" wp14:anchorId="71E02346" wp14:editId="77EC9422">
            <wp:extent cx="2571337" cy="2396212"/>
            <wp:effectExtent l="0" t="0" r="635"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33666" cy="2454296"/>
                    </a:xfrm>
                    <a:prstGeom prst="rect">
                      <a:avLst/>
                    </a:prstGeom>
                    <a:noFill/>
                    <a:ln>
                      <a:noFill/>
                    </a:ln>
                  </pic:spPr>
                </pic:pic>
              </a:graphicData>
            </a:graphic>
          </wp:inline>
        </w:drawing>
      </w:r>
      <w:r w:rsidR="00364103" w:rsidRPr="00364103">
        <w:rPr>
          <w:noProof/>
        </w:rPr>
        <w:t xml:space="preserve"> </w:t>
      </w:r>
      <w:r w:rsidR="00364103">
        <w:rPr>
          <w:noProof/>
          <w:lang w:val="en-US" w:eastAsia="en-US"/>
        </w:rPr>
        <w:drawing>
          <wp:inline distT="0" distB="0" distL="0" distR="0" wp14:anchorId="3324813B" wp14:editId="449C48F1">
            <wp:extent cx="5067300" cy="2040890"/>
            <wp:effectExtent l="0" t="0" r="0" b="0"/>
            <wp:docPr id="8"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1" descr="Tabla&#10;&#10;El contenido generado por IA puede ser incorrecto."/>
                    <pic:cNvPicPr>
                      <a:picLocks noChangeAspect="1"/>
                    </pic:cNvPicPr>
                  </pic:nvPicPr>
                  <pic:blipFill>
                    <a:blip r:embed="rId17"/>
                    <a:stretch>
                      <a:fillRect/>
                    </a:stretch>
                  </pic:blipFill>
                  <pic:spPr>
                    <a:xfrm>
                      <a:off x="0" y="0"/>
                      <a:ext cx="5067300" cy="2040890"/>
                    </a:xfrm>
                    <a:prstGeom prst="rect">
                      <a:avLst/>
                    </a:prstGeom>
                  </pic:spPr>
                </pic:pic>
              </a:graphicData>
            </a:graphic>
          </wp:inline>
        </w:drawing>
      </w:r>
    </w:p>
    <w:p w14:paraId="3C642CA3" w14:textId="1BF20778" w:rsidR="00DA1FD9" w:rsidRPr="00D401AC" w:rsidRDefault="00DA1FD9" w:rsidP="00DA1FD9">
      <w:pPr>
        <w:spacing w:line="240" w:lineRule="auto"/>
        <w:jc w:val="both"/>
        <w:rPr>
          <w:rFonts w:ascii="Times New Roman" w:hAnsi="Times New Roman" w:cs="Times New Roman"/>
          <w:b/>
          <w:bCs/>
          <w:sz w:val="24"/>
          <w:szCs w:val="24"/>
          <w:u w:val="single"/>
        </w:rPr>
      </w:pPr>
      <w:r w:rsidRPr="00D401AC">
        <w:rPr>
          <w:rFonts w:ascii="Times New Roman" w:hAnsi="Times New Roman" w:cs="Times New Roman"/>
          <w:b/>
          <w:bCs/>
          <w:sz w:val="24"/>
          <w:szCs w:val="24"/>
          <w:u w:val="single"/>
        </w:rPr>
        <w:lastRenderedPageBreak/>
        <w:t>Posibles salidas:</w:t>
      </w:r>
    </w:p>
    <w:p w14:paraId="6A1136FD" w14:textId="77777777" w:rsidR="00DA1FD9" w:rsidRDefault="00DA1FD9" w:rsidP="00DA1FD9">
      <w:pPr>
        <w:spacing w:line="240" w:lineRule="auto"/>
        <w:rPr>
          <w:rFonts w:ascii="Times New Roman" w:hAnsi="Times New Roman" w:cs="Times New Roman"/>
          <w:sz w:val="24"/>
          <w:szCs w:val="24"/>
        </w:rPr>
      </w:pPr>
      <w:r w:rsidRPr="00234FAF">
        <w:rPr>
          <w:rFonts w:ascii="Times New Roman" w:hAnsi="Times New Roman" w:cs="Times New Roman"/>
          <w:sz w:val="24"/>
          <w:szCs w:val="24"/>
        </w:rPr>
        <w:t>Museo Etnográfico Juan B. Ambrosetti</w:t>
      </w:r>
      <w:r>
        <w:rPr>
          <w:rFonts w:ascii="Times New Roman" w:hAnsi="Times New Roman" w:cs="Times New Roman"/>
          <w:sz w:val="24"/>
          <w:szCs w:val="24"/>
        </w:rPr>
        <w:t xml:space="preserve"> </w:t>
      </w:r>
      <w:hyperlink r:id="rId18" w:history="1">
        <w:r w:rsidRPr="00C67C5C">
          <w:rPr>
            <w:rStyle w:val="Hipervnculo"/>
            <w:rFonts w:ascii="Times New Roman" w:hAnsi="Times New Roman" w:cs="Times New Roman"/>
            <w:sz w:val="24"/>
            <w:szCs w:val="24"/>
          </w:rPr>
          <w:t>http://museo.filo.uba.ar/</w:t>
        </w:r>
      </w:hyperlink>
    </w:p>
    <w:p w14:paraId="31777695" w14:textId="77777777" w:rsidR="00DA1FD9" w:rsidRDefault="00DA1FD9" w:rsidP="00DA1FD9">
      <w:pPr>
        <w:spacing w:line="240" w:lineRule="auto"/>
        <w:rPr>
          <w:rFonts w:ascii="Times New Roman" w:hAnsi="Times New Roman" w:cs="Times New Roman"/>
          <w:sz w:val="24"/>
          <w:szCs w:val="24"/>
        </w:rPr>
      </w:pPr>
      <w:r w:rsidRPr="00234FAF">
        <w:rPr>
          <w:rFonts w:ascii="Times New Roman" w:hAnsi="Times New Roman" w:cs="Times New Roman"/>
          <w:sz w:val="24"/>
          <w:szCs w:val="24"/>
        </w:rPr>
        <w:t>Museo Histórico Nacional del Cabildo y la Revolución de Mayo</w:t>
      </w:r>
      <w:r>
        <w:rPr>
          <w:rFonts w:ascii="Times New Roman" w:hAnsi="Times New Roman" w:cs="Times New Roman"/>
          <w:sz w:val="24"/>
          <w:szCs w:val="24"/>
        </w:rPr>
        <w:t xml:space="preserve"> </w:t>
      </w:r>
      <w:hyperlink r:id="rId19" w:history="1">
        <w:r w:rsidRPr="00C67C5C">
          <w:rPr>
            <w:rStyle w:val="Hipervnculo"/>
            <w:rFonts w:ascii="Times New Roman" w:hAnsi="Times New Roman" w:cs="Times New Roman"/>
            <w:sz w:val="24"/>
            <w:szCs w:val="24"/>
          </w:rPr>
          <w:t>https://cabildonacional.cultura.gob.ar/</w:t>
        </w:r>
      </w:hyperlink>
    </w:p>
    <w:p w14:paraId="4F0CF078" w14:textId="77777777" w:rsidR="00DA1FD9" w:rsidRDefault="00DA1FD9" w:rsidP="00DA1FD9">
      <w:pPr>
        <w:spacing w:line="240" w:lineRule="auto"/>
        <w:rPr>
          <w:rFonts w:ascii="Times New Roman" w:hAnsi="Times New Roman" w:cs="Times New Roman"/>
          <w:sz w:val="24"/>
          <w:szCs w:val="24"/>
        </w:rPr>
      </w:pPr>
      <w:r w:rsidRPr="00234FAF">
        <w:rPr>
          <w:rFonts w:ascii="Times New Roman" w:hAnsi="Times New Roman" w:cs="Times New Roman"/>
          <w:sz w:val="24"/>
          <w:szCs w:val="24"/>
        </w:rPr>
        <w:t>Museo Histórico Nacional</w:t>
      </w:r>
      <w:r>
        <w:rPr>
          <w:rFonts w:ascii="Times New Roman" w:hAnsi="Times New Roman" w:cs="Times New Roman"/>
          <w:sz w:val="24"/>
          <w:szCs w:val="24"/>
        </w:rPr>
        <w:t xml:space="preserve"> </w:t>
      </w:r>
      <w:hyperlink r:id="rId20" w:history="1">
        <w:r w:rsidRPr="00C67C5C">
          <w:rPr>
            <w:rStyle w:val="Hipervnculo"/>
            <w:rFonts w:ascii="Times New Roman" w:hAnsi="Times New Roman" w:cs="Times New Roman"/>
            <w:sz w:val="24"/>
            <w:szCs w:val="24"/>
          </w:rPr>
          <w:t>https://museohistoriconacional.cultura.gob.ar/</w:t>
        </w:r>
      </w:hyperlink>
    </w:p>
    <w:p w14:paraId="3E720A3B" w14:textId="77777777" w:rsidR="00DA1FD9" w:rsidRDefault="00DA1FD9" w:rsidP="00DA1FD9">
      <w:pPr>
        <w:spacing w:line="240" w:lineRule="auto"/>
        <w:rPr>
          <w:rFonts w:ascii="Times New Roman" w:hAnsi="Times New Roman" w:cs="Times New Roman"/>
          <w:sz w:val="24"/>
          <w:szCs w:val="24"/>
        </w:rPr>
      </w:pPr>
      <w:r>
        <w:rPr>
          <w:rFonts w:ascii="Times New Roman" w:hAnsi="Times New Roman" w:cs="Times New Roman"/>
          <w:sz w:val="24"/>
          <w:szCs w:val="24"/>
        </w:rPr>
        <w:t xml:space="preserve">Espacio de Memoria Ex Olimpo </w:t>
      </w:r>
      <w:hyperlink r:id="rId21" w:history="1">
        <w:r w:rsidRPr="00C67C5C">
          <w:rPr>
            <w:rStyle w:val="Hipervnculo"/>
            <w:rFonts w:ascii="Times New Roman" w:hAnsi="Times New Roman" w:cs="Times New Roman"/>
            <w:sz w:val="24"/>
            <w:szCs w:val="24"/>
          </w:rPr>
          <w:t>https://www.exccdolimpo.org.ar/</w:t>
        </w:r>
      </w:hyperlink>
    </w:p>
    <w:p w14:paraId="37FF3CB8" w14:textId="77777777" w:rsidR="00DA1FD9" w:rsidRDefault="00DA1FD9" w:rsidP="00DA1FD9">
      <w:pPr>
        <w:spacing w:line="240" w:lineRule="auto"/>
        <w:rPr>
          <w:rFonts w:ascii="Times New Roman" w:hAnsi="Times New Roman" w:cs="Times New Roman"/>
          <w:sz w:val="24"/>
          <w:szCs w:val="24"/>
        </w:rPr>
      </w:pPr>
      <w:r w:rsidRPr="00E044B7">
        <w:rPr>
          <w:rFonts w:ascii="Times New Roman" w:hAnsi="Times New Roman" w:cs="Times New Roman"/>
          <w:sz w:val="24"/>
          <w:szCs w:val="24"/>
        </w:rPr>
        <w:t>Espacio Memoria y Derechos Humanos ex ESMA</w:t>
      </w:r>
      <w:r>
        <w:rPr>
          <w:rFonts w:ascii="Times New Roman" w:hAnsi="Times New Roman" w:cs="Times New Roman"/>
          <w:sz w:val="24"/>
          <w:szCs w:val="24"/>
        </w:rPr>
        <w:t xml:space="preserve"> </w:t>
      </w:r>
      <w:hyperlink r:id="rId22" w:history="1">
        <w:r w:rsidRPr="00C67C5C">
          <w:rPr>
            <w:rStyle w:val="Hipervnculo"/>
            <w:rFonts w:ascii="Times New Roman" w:hAnsi="Times New Roman" w:cs="Times New Roman"/>
            <w:sz w:val="24"/>
            <w:szCs w:val="24"/>
          </w:rPr>
          <w:t>http://www.espaciomemoria.ar/</w:t>
        </w:r>
      </w:hyperlink>
    </w:p>
    <w:p w14:paraId="55C93D07" w14:textId="77777777" w:rsidR="00DA1FD9" w:rsidRDefault="00DA1FD9" w:rsidP="00DA1FD9">
      <w:pPr>
        <w:spacing w:line="240" w:lineRule="auto"/>
        <w:rPr>
          <w:rFonts w:ascii="Times New Roman" w:hAnsi="Times New Roman" w:cs="Times New Roman"/>
          <w:sz w:val="24"/>
          <w:szCs w:val="24"/>
        </w:rPr>
      </w:pPr>
      <w:r w:rsidRPr="00E044B7">
        <w:rPr>
          <w:rFonts w:ascii="Times New Roman" w:hAnsi="Times New Roman" w:cs="Times New Roman"/>
          <w:sz w:val="24"/>
          <w:szCs w:val="24"/>
        </w:rPr>
        <w:t>Museo Benito Quinquela Martín</w:t>
      </w:r>
      <w:r>
        <w:rPr>
          <w:rFonts w:ascii="Times New Roman" w:hAnsi="Times New Roman" w:cs="Times New Roman"/>
          <w:sz w:val="24"/>
          <w:szCs w:val="24"/>
        </w:rPr>
        <w:t xml:space="preserve"> </w:t>
      </w:r>
      <w:hyperlink r:id="rId23" w:history="1">
        <w:r w:rsidRPr="00C67C5C">
          <w:rPr>
            <w:rStyle w:val="Hipervnculo"/>
            <w:rFonts w:ascii="Times New Roman" w:hAnsi="Times New Roman" w:cs="Times New Roman"/>
            <w:sz w:val="24"/>
            <w:szCs w:val="24"/>
          </w:rPr>
          <w:t>https://museoquinquelamartin.geco.com.ar/turno/nuevo</w:t>
        </w:r>
      </w:hyperlink>
    </w:p>
    <w:p w14:paraId="24371BBF" w14:textId="77777777" w:rsidR="00DA1FD9" w:rsidRDefault="00DA1FD9" w:rsidP="00DA1FD9">
      <w:pPr>
        <w:spacing w:line="240" w:lineRule="auto"/>
        <w:rPr>
          <w:rFonts w:ascii="Times New Roman" w:hAnsi="Times New Roman" w:cs="Times New Roman"/>
          <w:sz w:val="24"/>
          <w:szCs w:val="24"/>
        </w:rPr>
      </w:pPr>
      <w:r>
        <w:rPr>
          <w:rFonts w:ascii="Times New Roman" w:hAnsi="Times New Roman" w:cs="Times New Roman"/>
          <w:sz w:val="24"/>
          <w:szCs w:val="24"/>
        </w:rPr>
        <w:t xml:space="preserve">Museo de la inmigración </w:t>
      </w:r>
      <w:hyperlink r:id="rId24" w:history="1">
        <w:r w:rsidRPr="00C67C5C">
          <w:rPr>
            <w:rStyle w:val="Hipervnculo"/>
            <w:rFonts w:ascii="Times New Roman" w:hAnsi="Times New Roman" w:cs="Times New Roman"/>
            <w:sz w:val="24"/>
            <w:szCs w:val="24"/>
          </w:rPr>
          <w:t>https://untref.edu.ar/muntref/es/museo-de-la-inmigracion/</w:t>
        </w:r>
      </w:hyperlink>
    </w:p>
    <w:p w14:paraId="71303EEF" w14:textId="77777777" w:rsidR="00DA1FD9" w:rsidRDefault="00DA1FD9" w:rsidP="00DA1FD9">
      <w:pPr>
        <w:spacing w:line="240" w:lineRule="auto"/>
        <w:rPr>
          <w:rFonts w:ascii="Times New Roman" w:hAnsi="Times New Roman" w:cs="Times New Roman"/>
          <w:sz w:val="24"/>
          <w:szCs w:val="24"/>
        </w:rPr>
      </w:pPr>
      <w:r w:rsidRPr="00B25F7F">
        <w:rPr>
          <w:rFonts w:ascii="Times New Roman" w:hAnsi="Times New Roman" w:cs="Times New Roman"/>
          <w:sz w:val="24"/>
          <w:szCs w:val="24"/>
        </w:rPr>
        <w:t>Museo Nacional Ferroviario</w:t>
      </w:r>
      <w:r>
        <w:rPr>
          <w:rFonts w:ascii="Times New Roman" w:hAnsi="Times New Roman" w:cs="Times New Roman"/>
          <w:sz w:val="24"/>
          <w:szCs w:val="24"/>
        </w:rPr>
        <w:t xml:space="preserve">  </w:t>
      </w:r>
      <w:hyperlink r:id="rId25" w:history="1">
        <w:r w:rsidRPr="00C67C5C">
          <w:rPr>
            <w:rStyle w:val="Hipervnculo"/>
            <w:rFonts w:ascii="Times New Roman" w:hAnsi="Times New Roman" w:cs="Times New Roman"/>
            <w:sz w:val="24"/>
            <w:szCs w:val="24"/>
          </w:rPr>
          <w:t>https://www.argentina.gob.ar/transporte/trenes-argentinos-capital-humano/museoferroviario</w:t>
        </w:r>
      </w:hyperlink>
    </w:p>
    <w:p w14:paraId="62EB3AC7" w14:textId="77777777" w:rsidR="00DA1FD9" w:rsidRDefault="00DA1FD9" w:rsidP="00DA1FD9">
      <w:pPr>
        <w:spacing w:line="240" w:lineRule="auto"/>
        <w:rPr>
          <w:rFonts w:ascii="Times New Roman" w:hAnsi="Times New Roman" w:cs="Times New Roman"/>
          <w:sz w:val="24"/>
          <w:szCs w:val="24"/>
        </w:rPr>
      </w:pPr>
      <w:r>
        <w:rPr>
          <w:rFonts w:ascii="Times New Roman" w:hAnsi="Times New Roman" w:cs="Times New Roman"/>
          <w:sz w:val="24"/>
          <w:szCs w:val="24"/>
        </w:rPr>
        <w:t xml:space="preserve">Museo Histórico Cornelio Saavedra </w:t>
      </w:r>
      <w:hyperlink r:id="rId26" w:history="1">
        <w:r w:rsidRPr="00C67C5C">
          <w:rPr>
            <w:rStyle w:val="Hipervnculo"/>
            <w:rFonts w:ascii="Times New Roman" w:hAnsi="Times New Roman" w:cs="Times New Roman"/>
            <w:sz w:val="24"/>
            <w:szCs w:val="24"/>
          </w:rPr>
          <w:t>https://buenosaires.gob.ar/museosaavedra</w:t>
        </w:r>
      </w:hyperlink>
    </w:p>
    <w:p w14:paraId="0FD368B2" w14:textId="77777777" w:rsidR="00DA1FD9" w:rsidRDefault="00DA1FD9" w:rsidP="00A82206">
      <w:pPr>
        <w:spacing w:line="360" w:lineRule="auto"/>
        <w:jc w:val="right"/>
        <w:rPr>
          <w:noProof/>
        </w:rPr>
      </w:pPr>
    </w:p>
    <w:p w14:paraId="41774AAC" w14:textId="1DA2F666" w:rsidR="00C845DF" w:rsidRPr="0004151A" w:rsidRDefault="00A82206" w:rsidP="00A82206">
      <w:pPr>
        <w:spacing w:line="360" w:lineRule="auto"/>
        <w:jc w:val="right"/>
        <w:rPr>
          <w:rFonts w:ascii="Times New Roman" w:eastAsia="Times New Roman" w:hAnsi="Times New Roman" w:cs="Times New Roman"/>
          <w:sz w:val="24"/>
          <w:szCs w:val="24"/>
        </w:rPr>
      </w:pPr>
      <w:r>
        <w:rPr>
          <w:noProof/>
          <w:lang w:val="en-US" w:eastAsia="en-US"/>
        </w:rPr>
        <w:drawing>
          <wp:inline distT="0" distB="0" distL="0" distR="0" wp14:anchorId="1D247C6D" wp14:editId="6D9008F3">
            <wp:extent cx="2547825" cy="1581150"/>
            <wp:effectExtent l="0" t="0" r="5080" b="0"/>
            <wp:docPr id="14969485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948517" name=""/>
                    <pic:cNvPicPr/>
                  </pic:nvPicPr>
                  <pic:blipFill>
                    <a:blip r:embed="rId27"/>
                    <a:stretch>
                      <a:fillRect/>
                    </a:stretch>
                  </pic:blipFill>
                  <pic:spPr>
                    <a:xfrm>
                      <a:off x="0" y="0"/>
                      <a:ext cx="2550920" cy="1583071"/>
                    </a:xfrm>
                    <a:prstGeom prst="rect">
                      <a:avLst/>
                    </a:prstGeom>
                  </pic:spPr>
                </pic:pic>
              </a:graphicData>
            </a:graphic>
          </wp:inline>
        </w:drawing>
      </w:r>
    </w:p>
    <w:sectPr w:rsidR="00C845DF" w:rsidRPr="0004151A" w:rsidSect="006F4D6D">
      <w:footerReference w:type="default" r:id="rId28"/>
      <w:pgSz w:w="11907" w:h="16839"/>
      <w:pgMar w:top="709"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584DF" w14:textId="77777777" w:rsidR="000868BA" w:rsidRDefault="000868BA">
      <w:pPr>
        <w:spacing w:after="0" w:line="240" w:lineRule="auto"/>
      </w:pPr>
      <w:r>
        <w:separator/>
      </w:r>
    </w:p>
  </w:endnote>
  <w:endnote w:type="continuationSeparator" w:id="0">
    <w:p w14:paraId="5A6BC127" w14:textId="77777777" w:rsidR="000868BA" w:rsidRDefault="0008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1E43C" w14:textId="5351C7CC" w:rsidR="00C845DF" w:rsidRDefault="000868BA">
    <w:pPr>
      <w:pBdr>
        <w:top w:val="nil"/>
        <w:left w:val="nil"/>
        <w:bottom w:val="nil"/>
        <w:right w:val="nil"/>
        <w:between w:val="nil"/>
      </w:pBdr>
      <w:tabs>
        <w:tab w:val="center" w:pos="4252"/>
        <w:tab w:val="right" w:pos="8504"/>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1C13D2">
      <w:rPr>
        <w:noProof/>
        <w:color w:val="000000"/>
      </w:rPr>
      <w:t>1</w:t>
    </w:r>
    <w:r>
      <w:rPr>
        <w:color w:val="000000"/>
      </w:rPr>
      <w:fldChar w:fldCharType="end"/>
    </w:r>
  </w:p>
  <w:p w14:paraId="2C3D868C" w14:textId="77777777" w:rsidR="00C845DF" w:rsidRDefault="00C845DF">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CFDD3" w14:textId="77777777" w:rsidR="000868BA" w:rsidRDefault="000868BA">
      <w:pPr>
        <w:spacing w:after="0" w:line="240" w:lineRule="auto"/>
      </w:pPr>
      <w:r>
        <w:separator/>
      </w:r>
    </w:p>
  </w:footnote>
  <w:footnote w:type="continuationSeparator" w:id="0">
    <w:p w14:paraId="339F733D" w14:textId="77777777" w:rsidR="000868BA" w:rsidRDefault="000868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62E0E"/>
    <w:multiLevelType w:val="hybridMultilevel"/>
    <w:tmpl w:val="8CFC004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14A3C95"/>
    <w:multiLevelType w:val="hybridMultilevel"/>
    <w:tmpl w:val="DE76EC44"/>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42C41478"/>
    <w:multiLevelType w:val="hybridMultilevel"/>
    <w:tmpl w:val="0A803348"/>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5E814473"/>
    <w:multiLevelType w:val="hybridMultilevel"/>
    <w:tmpl w:val="169CBD3A"/>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630A4D62"/>
    <w:multiLevelType w:val="hybridMultilevel"/>
    <w:tmpl w:val="A8B0F92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7B9141DD"/>
    <w:multiLevelType w:val="hybridMultilevel"/>
    <w:tmpl w:val="F7308CB8"/>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7DC668B0"/>
    <w:multiLevelType w:val="hybridMultilevel"/>
    <w:tmpl w:val="E8221394"/>
    <w:lvl w:ilvl="0" w:tplc="2C0A0001">
      <w:start w:val="1"/>
      <w:numFmt w:val="bullet"/>
      <w:lvlText w:val=""/>
      <w:lvlJc w:val="left"/>
      <w:pPr>
        <w:ind w:left="643" w:hanging="360"/>
      </w:pPr>
      <w:rPr>
        <w:rFonts w:ascii="Symbol" w:hAnsi="Symbol" w:hint="default"/>
      </w:rPr>
    </w:lvl>
    <w:lvl w:ilvl="1" w:tplc="2C0A0003">
      <w:start w:val="1"/>
      <w:numFmt w:val="bullet"/>
      <w:lvlText w:val="o"/>
      <w:lvlJc w:val="left"/>
      <w:pPr>
        <w:ind w:left="1363" w:hanging="360"/>
      </w:pPr>
      <w:rPr>
        <w:rFonts w:ascii="Courier New" w:hAnsi="Courier New" w:cs="Courier New" w:hint="default"/>
      </w:rPr>
    </w:lvl>
    <w:lvl w:ilvl="2" w:tplc="2C0A0005">
      <w:start w:val="1"/>
      <w:numFmt w:val="bullet"/>
      <w:lvlText w:val=""/>
      <w:lvlJc w:val="left"/>
      <w:pPr>
        <w:ind w:left="2083" w:hanging="360"/>
      </w:pPr>
      <w:rPr>
        <w:rFonts w:ascii="Wingdings" w:hAnsi="Wingdings" w:hint="default"/>
      </w:rPr>
    </w:lvl>
    <w:lvl w:ilvl="3" w:tplc="2C0A0001">
      <w:start w:val="1"/>
      <w:numFmt w:val="bullet"/>
      <w:lvlText w:val=""/>
      <w:lvlJc w:val="left"/>
      <w:pPr>
        <w:ind w:left="2803" w:hanging="360"/>
      </w:pPr>
      <w:rPr>
        <w:rFonts w:ascii="Symbol" w:hAnsi="Symbol" w:hint="default"/>
      </w:rPr>
    </w:lvl>
    <w:lvl w:ilvl="4" w:tplc="2C0A0003">
      <w:start w:val="1"/>
      <w:numFmt w:val="bullet"/>
      <w:lvlText w:val="o"/>
      <w:lvlJc w:val="left"/>
      <w:pPr>
        <w:ind w:left="3523" w:hanging="360"/>
      </w:pPr>
      <w:rPr>
        <w:rFonts w:ascii="Courier New" w:hAnsi="Courier New" w:cs="Courier New" w:hint="default"/>
      </w:rPr>
    </w:lvl>
    <w:lvl w:ilvl="5" w:tplc="2C0A0005">
      <w:start w:val="1"/>
      <w:numFmt w:val="bullet"/>
      <w:lvlText w:val=""/>
      <w:lvlJc w:val="left"/>
      <w:pPr>
        <w:ind w:left="4243" w:hanging="360"/>
      </w:pPr>
      <w:rPr>
        <w:rFonts w:ascii="Wingdings" w:hAnsi="Wingdings" w:hint="default"/>
      </w:rPr>
    </w:lvl>
    <w:lvl w:ilvl="6" w:tplc="2C0A0001">
      <w:start w:val="1"/>
      <w:numFmt w:val="bullet"/>
      <w:lvlText w:val=""/>
      <w:lvlJc w:val="left"/>
      <w:pPr>
        <w:ind w:left="4963" w:hanging="360"/>
      </w:pPr>
      <w:rPr>
        <w:rFonts w:ascii="Symbol" w:hAnsi="Symbol" w:hint="default"/>
      </w:rPr>
    </w:lvl>
    <w:lvl w:ilvl="7" w:tplc="2C0A0003">
      <w:start w:val="1"/>
      <w:numFmt w:val="bullet"/>
      <w:lvlText w:val="o"/>
      <w:lvlJc w:val="left"/>
      <w:pPr>
        <w:ind w:left="5683" w:hanging="360"/>
      </w:pPr>
      <w:rPr>
        <w:rFonts w:ascii="Courier New" w:hAnsi="Courier New" w:cs="Courier New" w:hint="default"/>
      </w:rPr>
    </w:lvl>
    <w:lvl w:ilvl="8" w:tplc="2C0A0005">
      <w:start w:val="1"/>
      <w:numFmt w:val="bullet"/>
      <w:lvlText w:val=""/>
      <w:lvlJc w:val="left"/>
      <w:pPr>
        <w:ind w:left="6403" w:hanging="360"/>
      </w:pPr>
      <w:rPr>
        <w:rFonts w:ascii="Wingdings" w:hAnsi="Wingdings" w:hint="default"/>
      </w:rPr>
    </w:lvl>
  </w:abstractNum>
  <w:num w:numId="1">
    <w:abstractNumId w:val="1"/>
  </w:num>
  <w:num w:numId="2">
    <w:abstractNumId w:val="3"/>
  </w:num>
  <w:num w:numId="3">
    <w:abstractNumId w:val="2"/>
  </w:num>
  <w:num w:numId="4">
    <w:abstractNumId w:val="5"/>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5DF"/>
    <w:rsid w:val="000011E3"/>
    <w:rsid w:val="00031A5A"/>
    <w:rsid w:val="0004130E"/>
    <w:rsid w:val="0004151A"/>
    <w:rsid w:val="000868BA"/>
    <w:rsid w:val="00096962"/>
    <w:rsid w:val="000D2AF8"/>
    <w:rsid w:val="001A0271"/>
    <w:rsid w:val="001C13D2"/>
    <w:rsid w:val="00221329"/>
    <w:rsid w:val="00273DBA"/>
    <w:rsid w:val="002B6851"/>
    <w:rsid w:val="002C2D84"/>
    <w:rsid w:val="00364103"/>
    <w:rsid w:val="00422A5F"/>
    <w:rsid w:val="004909FE"/>
    <w:rsid w:val="00515A59"/>
    <w:rsid w:val="005C1739"/>
    <w:rsid w:val="00615F9E"/>
    <w:rsid w:val="0066652D"/>
    <w:rsid w:val="006E7F73"/>
    <w:rsid w:val="006F4D6D"/>
    <w:rsid w:val="007142C1"/>
    <w:rsid w:val="007265CE"/>
    <w:rsid w:val="007F6B57"/>
    <w:rsid w:val="00807B27"/>
    <w:rsid w:val="0082681D"/>
    <w:rsid w:val="008A359E"/>
    <w:rsid w:val="008E5293"/>
    <w:rsid w:val="008F5A79"/>
    <w:rsid w:val="00A21341"/>
    <w:rsid w:val="00A644A2"/>
    <w:rsid w:val="00A64DBC"/>
    <w:rsid w:val="00A82206"/>
    <w:rsid w:val="00A82435"/>
    <w:rsid w:val="00A87129"/>
    <w:rsid w:val="00AC342F"/>
    <w:rsid w:val="00B02ACC"/>
    <w:rsid w:val="00B96C52"/>
    <w:rsid w:val="00BF3C99"/>
    <w:rsid w:val="00C015F7"/>
    <w:rsid w:val="00C06B06"/>
    <w:rsid w:val="00C124D8"/>
    <w:rsid w:val="00C132E6"/>
    <w:rsid w:val="00C845DF"/>
    <w:rsid w:val="00D401AC"/>
    <w:rsid w:val="00DA1FD9"/>
    <w:rsid w:val="00DB6FB9"/>
    <w:rsid w:val="00DC1F80"/>
    <w:rsid w:val="00F13E71"/>
    <w:rsid w:val="00F96AE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B941E"/>
  <w15:docId w15:val="{9E3293E5-BEAF-4EB7-A6A7-2A80A2B86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AR"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Ttulo2">
    <w:name w:val="heading 2"/>
    <w:basedOn w:val="Normal"/>
    <w:next w:val="Normal"/>
    <w:uiPriority w:val="9"/>
    <w:semiHidden/>
    <w:unhideWhenUsed/>
    <w:qFormat/>
    <w:pPr>
      <w:keepNext/>
      <w:keepLines/>
      <w:spacing w:before="200" w:after="0"/>
      <w:outlineLvl w:val="1"/>
    </w:pPr>
    <w:rPr>
      <w:rFonts w:ascii="Cambria" w:eastAsia="Cambria" w:hAnsi="Cambria" w:cs="Cambria"/>
      <w:b/>
      <w:color w:val="4F81BD"/>
      <w:sz w:val="26"/>
      <w:szCs w:val="26"/>
    </w:rPr>
  </w:style>
  <w:style w:type="paragraph" w:styleId="Ttulo3">
    <w:name w:val="heading 3"/>
    <w:basedOn w:val="Normal"/>
    <w:next w:val="Normal"/>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04151A"/>
    <w:rPr>
      <w:color w:val="0000FF" w:themeColor="hyperlink"/>
      <w:u w:val="single"/>
    </w:rPr>
  </w:style>
  <w:style w:type="character" w:customStyle="1" w:styleId="UnresolvedMention">
    <w:name w:val="Unresolved Mention"/>
    <w:basedOn w:val="Fuentedeprrafopredeter"/>
    <w:uiPriority w:val="99"/>
    <w:semiHidden/>
    <w:unhideWhenUsed/>
    <w:rsid w:val="0004151A"/>
    <w:rPr>
      <w:color w:val="605E5C"/>
      <w:shd w:val="clear" w:color="auto" w:fill="E1DFDD"/>
    </w:rPr>
  </w:style>
  <w:style w:type="paragraph" w:styleId="Prrafodelista">
    <w:name w:val="List Paragraph"/>
    <w:basedOn w:val="Normal"/>
    <w:uiPriority w:val="34"/>
    <w:qFormat/>
    <w:rsid w:val="0004151A"/>
    <w:pPr>
      <w:spacing w:after="160" w:line="259" w:lineRule="auto"/>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40385">
      <w:bodyDiv w:val="1"/>
      <w:marLeft w:val="0"/>
      <w:marRight w:val="0"/>
      <w:marTop w:val="0"/>
      <w:marBottom w:val="0"/>
      <w:divBdr>
        <w:top w:val="none" w:sz="0" w:space="0" w:color="auto"/>
        <w:left w:val="none" w:sz="0" w:space="0" w:color="auto"/>
        <w:bottom w:val="none" w:sz="0" w:space="0" w:color="auto"/>
        <w:right w:val="none" w:sz="0" w:space="0" w:color="auto"/>
      </w:divBdr>
    </w:div>
    <w:div w:id="848102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ituto46.edu.ar" TargetMode="External"/><Relationship Id="rId13" Type="http://schemas.openxmlformats.org/officeDocument/2006/relationships/hyperlink" Target="http://tramas.flacso.org.ar/articulos/el-lenguaje-de-las-imagenes-y" TargetMode="External"/><Relationship Id="rId18" Type="http://schemas.openxmlformats.org/officeDocument/2006/relationships/hyperlink" Target="http://museo.filo.uba.ar/" TargetMode="External"/><Relationship Id="rId26" Type="http://schemas.openxmlformats.org/officeDocument/2006/relationships/hyperlink" Target="https://buenosaires.gob.ar/museosaavedra" TargetMode="External"/><Relationship Id="rId3" Type="http://schemas.openxmlformats.org/officeDocument/2006/relationships/settings" Target="settings.xml"/><Relationship Id="rId21" Type="http://schemas.openxmlformats.org/officeDocument/2006/relationships/hyperlink" Target="https://www.exccdolimpo.org.ar/" TargetMode="External"/><Relationship Id="rId7" Type="http://schemas.openxmlformats.org/officeDocument/2006/relationships/image" Target="media/image1.png"/><Relationship Id="rId12" Type="http://schemas.openxmlformats.org/officeDocument/2006/relationships/hyperlink" Target="http://tramas.flacso.org.ar/articulos/el-lenguaje-de-las-imagenes-y" TargetMode="External"/><Relationship Id="rId17" Type="http://schemas.openxmlformats.org/officeDocument/2006/relationships/image" Target="media/image3.png"/><Relationship Id="rId25" Type="http://schemas.openxmlformats.org/officeDocument/2006/relationships/hyperlink" Target="https://www.argentina.gob.ar/transporte/trenes-argentinos-capital-humano/museoferroviario" TargetMode="External"/><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hyperlink" Target="https://museohistoriconacional.cultura.gob.a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vistaanfibia.com/cronica/aula-global-maestro-moderador/" TargetMode="External"/><Relationship Id="rId24" Type="http://schemas.openxmlformats.org/officeDocument/2006/relationships/hyperlink" Target="https://untref.edu.ar/muntref/es/museo-de-la-inmigracion/" TargetMode="External"/><Relationship Id="rId5" Type="http://schemas.openxmlformats.org/officeDocument/2006/relationships/footnotes" Target="footnotes.xml"/><Relationship Id="rId15" Type="http://schemas.openxmlformats.org/officeDocument/2006/relationships/hyperlink" Target="http://www.atencapital.org.ar/sites/default/files/Leeryescribirenunmundocambiante.pdf" TargetMode="External"/><Relationship Id="rId23" Type="http://schemas.openxmlformats.org/officeDocument/2006/relationships/hyperlink" Target="https://museoquinquelamartin.geco.com.ar/turno/nuevo" TargetMode="External"/><Relationship Id="rId28" Type="http://schemas.openxmlformats.org/officeDocument/2006/relationships/footer" Target="footer1.xml"/><Relationship Id="rId10" Type="http://schemas.openxmlformats.org/officeDocument/2006/relationships/hyperlink" Target="http://www.memoria.fahce.unlp.edu.ar/art_revistas/pr.10314/pr.10314.pdf" TargetMode="External"/><Relationship Id="rId19" Type="http://schemas.openxmlformats.org/officeDocument/2006/relationships/hyperlink" Target="https://cabildonacional.cultura.gob.ar/" TargetMode="External"/><Relationship Id="rId4" Type="http://schemas.openxmlformats.org/officeDocument/2006/relationships/webSettings" Target="webSettings.xml"/><Relationship Id="rId9" Type="http://schemas.openxmlformats.org/officeDocument/2006/relationships/hyperlink" Target="mailto:pfernandezlandin@gmail.com" TargetMode="External"/><Relationship Id="rId14" Type="http://schemas.openxmlformats.org/officeDocument/2006/relationships/hyperlink" Target="http://www.uoc.edu/culturaxxi/esp/articles/castells0502/castells0502.html" TargetMode="External"/><Relationship Id="rId22" Type="http://schemas.openxmlformats.org/officeDocument/2006/relationships/hyperlink" Target="http://www.espaciomemoria.ar/" TargetMode="External"/><Relationship Id="rId27" Type="http://schemas.openxmlformats.org/officeDocument/2006/relationships/image" Target="media/image4.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3272</Words>
  <Characters>18657</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Fernandez Landin</dc:creator>
  <cp:lastModifiedBy>Alumno</cp:lastModifiedBy>
  <cp:revision>2</cp:revision>
  <dcterms:created xsi:type="dcterms:W3CDTF">2025-04-30T23:29:00Z</dcterms:created>
  <dcterms:modified xsi:type="dcterms:W3CDTF">2025-04-30T23:29:00Z</dcterms:modified>
</cp:coreProperties>
</file>